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B2D4E" w14:textId="77777777" w:rsidR="0048287D" w:rsidRPr="009615EE" w:rsidRDefault="0048287D" w:rsidP="0048287D">
      <w:pPr>
        <w:jc w:val="center"/>
        <w:rPr>
          <w:rFonts w:cs="Times New Roman"/>
          <w:b/>
          <w:bCs/>
          <w:iCs/>
          <w:sz w:val="22"/>
        </w:rPr>
      </w:pPr>
      <w:r w:rsidRPr="009615EE">
        <w:rPr>
          <w:rFonts w:cs="Times New Roman"/>
          <w:b/>
          <w:bCs/>
          <w:iCs/>
          <w:sz w:val="22"/>
        </w:rPr>
        <w:t>Numer sprawy ZP.01.2026</w:t>
      </w:r>
    </w:p>
    <w:p w14:paraId="68A60A96" w14:textId="77777777" w:rsidR="0048287D" w:rsidRPr="009615EE" w:rsidRDefault="0048287D" w:rsidP="0048287D">
      <w:pPr>
        <w:jc w:val="center"/>
        <w:rPr>
          <w:rFonts w:cs="Times New Roman"/>
          <w:b/>
          <w:sz w:val="22"/>
        </w:rPr>
      </w:pPr>
      <w:r w:rsidRPr="009615EE">
        <w:rPr>
          <w:rFonts w:cs="Times New Roman"/>
          <w:b/>
          <w:sz w:val="22"/>
        </w:rPr>
        <w:t>FORMULARZ OFERTY</w:t>
      </w:r>
    </w:p>
    <w:p w14:paraId="44F10312" w14:textId="77777777" w:rsidR="0048287D" w:rsidRPr="009615EE" w:rsidRDefault="0048287D" w:rsidP="0048287D">
      <w:pPr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</w:rPr>
        <w:t>Ja/My niżej podpisany (i): …………………………………………………………………………………………………</w:t>
      </w:r>
    </w:p>
    <w:p w14:paraId="6D0F9690" w14:textId="77777777" w:rsidR="0048287D" w:rsidRPr="009615EE" w:rsidRDefault="0048287D" w:rsidP="0048287D">
      <w:pPr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  <w:vertAlign w:val="superscript"/>
        </w:rPr>
        <w:t xml:space="preserve">                                     imię, nazwisko </w:t>
      </w:r>
      <w:r w:rsidRPr="009615EE">
        <w:rPr>
          <w:rFonts w:cs="Times New Roman"/>
          <w:bCs/>
          <w:iCs/>
          <w:sz w:val="22"/>
          <w:vertAlign w:val="superscript"/>
        </w:rPr>
        <w:t>– reprezentacja zgodna z wpisem do KRS/CEIDG lub pełnomocnictwem</w:t>
      </w:r>
    </w:p>
    <w:p w14:paraId="0A100807" w14:textId="77777777" w:rsidR="0048287D" w:rsidRPr="009615EE" w:rsidRDefault="0048287D" w:rsidP="0048287D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 xml:space="preserve">działając w imieniu i na rzecz </w:t>
      </w:r>
      <w:r w:rsidRPr="009615EE">
        <w:rPr>
          <w:rFonts w:cs="Times New Roman"/>
          <w:b/>
          <w:sz w:val="22"/>
        </w:rPr>
        <w:t>Wykonawcy</w:t>
      </w:r>
      <w:r w:rsidRPr="009615EE">
        <w:rPr>
          <w:rFonts w:cs="Times New Roman"/>
          <w:sz w:val="22"/>
        </w:rPr>
        <w:t xml:space="preserve">: </w:t>
      </w:r>
    </w:p>
    <w:p w14:paraId="2410B5CF" w14:textId="77777777" w:rsidR="0048287D" w:rsidRPr="009615EE" w:rsidRDefault="0048287D" w:rsidP="0048287D">
      <w:pPr>
        <w:rPr>
          <w:rFonts w:cs="Times New Roman"/>
          <w:sz w:val="22"/>
        </w:rPr>
      </w:pPr>
    </w:p>
    <w:p w14:paraId="301B81B2" w14:textId="77777777" w:rsidR="0048287D" w:rsidRPr="009615EE" w:rsidRDefault="0048287D" w:rsidP="0048287D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………………………………………………………………………………………………….</w:t>
      </w:r>
    </w:p>
    <w:p w14:paraId="2A4B45AF" w14:textId="77777777" w:rsidR="0048287D" w:rsidRPr="009615EE" w:rsidRDefault="0048287D" w:rsidP="0048287D">
      <w:pPr>
        <w:rPr>
          <w:rFonts w:cs="Times New Roman"/>
          <w:sz w:val="22"/>
        </w:rPr>
      </w:pPr>
    </w:p>
    <w:p w14:paraId="24BD1102" w14:textId="77777777" w:rsidR="0048287D" w:rsidRPr="009615EE" w:rsidRDefault="0048287D" w:rsidP="0048287D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………………………………………………………………………………………………….</w:t>
      </w:r>
    </w:p>
    <w:p w14:paraId="044249AE" w14:textId="77777777" w:rsidR="0048287D" w:rsidRPr="009615EE" w:rsidRDefault="0048287D" w:rsidP="0048287D">
      <w:pPr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  <w:vertAlign w:val="superscript"/>
        </w:rPr>
        <w:t>pełna nazwa/firma albo imię i nazwisko Wykonawcy/adres Wykonawcy*</w:t>
      </w:r>
    </w:p>
    <w:p w14:paraId="7E11446A" w14:textId="77777777" w:rsidR="0048287D" w:rsidRPr="009615EE" w:rsidRDefault="0048287D" w:rsidP="0048287D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 xml:space="preserve">numer wpisu do KRS Wykonawcy </w:t>
      </w:r>
      <w:r w:rsidRPr="009615EE">
        <w:rPr>
          <w:rFonts w:cs="Times New Roman"/>
          <w:sz w:val="22"/>
          <w:vertAlign w:val="superscript"/>
        </w:rPr>
        <w:t>wypełnić jeżeli dotyczy*</w:t>
      </w:r>
      <w:r w:rsidRPr="009615EE">
        <w:rPr>
          <w:rFonts w:cs="Times New Roman"/>
          <w:sz w:val="22"/>
        </w:rPr>
        <w:t>…………..……….……………………</w:t>
      </w:r>
    </w:p>
    <w:p w14:paraId="777A9D27" w14:textId="77777777" w:rsidR="0048287D" w:rsidRPr="009615EE" w:rsidRDefault="0048287D" w:rsidP="0048287D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NIP: |___|___|___|___|___|___|___|___|___|___|*    REGON |___|___|___|___|___|___|___|___|___|</w:t>
      </w:r>
      <w:r w:rsidRPr="009615EE">
        <w:rPr>
          <w:rFonts w:cs="Times New Roman"/>
          <w:sz w:val="22"/>
          <w:vertAlign w:val="superscript"/>
        </w:rPr>
        <w:t>*</w:t>
      </w:r>
    </w:p>
    <w:p w14:paraId="35EBCABE" w14:textId="77777777" w:rsidR="0048287D" w:rsidRPr="009615EE" w:rsidRDefault="0048287D" w:rsidP="0048287D">
      <w:pPr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  <w:vertAlign w:val="superscript"/>
        </w:rPr>
        <w:t xml:space="preserve">* W przypadku gdy ofertę składają Wykonawcy wspólnie ubiegający się o udzielenie zamówienia podać nazwy/firmy, adresy, numery wpisu do KRS, numery NIP/REGON każdego z Wykonawców. </w:t>
      </w:r>
    </w:p>
    <w:p w14:paraId="31CDB251" w14:textId="77777777" w:rsidR="0048287D" w:rsidRPr="009615EE" w:rsidRDefault="0048287D" w:rsidP="0048287D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Nr telefonu …………………………       e-mail ……………………………………..</w:t>
      </w:r>
    </w:p>
    <w:p w14:paraId="3B3E985B" w14:textId="77777777" w:rsidR="0048287D" w:rsidRPr="009615EE" w:rsidRDefault="0048287D" w:rsidP="0048287D">
      <w:pPr>
        <w:rPr>
          <w:rFonts w:cs="Times New Roman"/>
          <w:sz w:val="22"/>
        </w:rPr>
      </w:pPr>
    </w:p>
    <w:p w14:paraId="6B67A71C" w14:textId="77777777" w:rsidR="0048287D" w:rsidRPr="009615EE" w:rsidRDefault="0048287D" w:rsidP="0048287D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 xml:space="preserve">przystępując do udziału w postępowaniu o udzielenie zamówienia publicznego dotyczącego </w:t>
      </w:r>
    </w:p>
    <w:p w14:paraId="0282C507" w14:textId="77777777" w:rsidR="0048287D" w:rsidRPr="009615EE" w:rsidRDefault="0048287D" w:rsidP="0048287D">
      <w:pPr>
        <w:jc w:val="center"/>
        <w:rPr>
          <w:rFonts w:cs="Times New Roman"/>
          <w:sz w:val="22"/>
        </w:rPr>
      </w:pPr>
    </w:p>
    <w:p w14:paraId="6DCD47BA" w14:textId="77777777" w:rsidR="0048287D" w:rsidRPr="009615EE" w:rsidRDefault="0048287D" w:rsidP="0048287D">
      <w:pPr>
        <w:jc w:val="center"/>
        <w:rPr>
          <w:rFonts w:cs="Times New Roman"/>
          <w:b/>
          <w:sz w:val="22"/>
        </w:rPr>
      </w:pPr>
      <w:r w:rsidRPr="009615EE">
        <w:rPr>
          <w:rFonts w:cs="Times New Roman"/>
          <w:b/>
          <w:sz w:val="22"/>
        </w:rPr>
        <w:t>Dostawa artykułów żywnościowych do Szkoły Podstawowej nr 3 im. T. Kościuszki w Gołdapi</w:t>
      </w:r>
    </w:p>
    <w:p w14:paraId="77458E86" w14:textId="77777777" w:rsidR="0048287D" w:rsidRPr="009615EE" w:rsidRDefault="0048287D" w:rsidP="0048287D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składam(y) niniejszą ofertę na:</w:t>
      </w:r>
    </w:p>
    <w:p w14:paraId="4279A76F" w14:textId="77777777" w:rsidR="0048287D" w:rsidRPr="009615EE" w:rsidRDefault="0048287D" w:rsidP="0048287D">
      <w:pPr>
        <w:jc w:val="center"/>
        <w:rPr>
          <w:rFonts w:cs="Times New Roman"/>
          <w:b/>
          <w:bCs/>
          <w:sz w:val="22"/>
          <w:u w:val="single"/>
        </w:rPr>
      </w:pPr>
      <w:r w:rsidRPr="009615EE">
        <w:rPr>
          <w:rFonts w:cs="Times New Roman"/>
          <w:b/>
          <w:bCs/>
          <w:sz w:val="22"/>
        </w:rPr>
        <w:t>FORMULARZ CENOWY</w:t>
      </w:r>
    </w:p>
    <w:p w14:paraId="501937CC" w14:textId="77777777" w:rsidR="0048287D" w:rsidRPr="009615EE" w:rsidRDefault="0048287D" w:rsidP="0048287D">
      <w:pPr>
        <w:jc w:val="center"/>
        <w:rPr>
          <w:rFonts w:cs="Times New Roman"/>
          <w:b/>
          <w:bCs/>
          <w:sz w:val="22"/>
        </w:rPr>
      </w:pPr>
      <w:r w:rsidRPr="009615EE">
        <w:rPr>
          <w:rFonts w:cs="Times New Roman"/>
          <w:b/>
          <w:bCs/>
          <w:sz w:val="22"/>
        </w:rPr>
        <w:t>Zestaw nr 5– produkty ogólnospożywcze</w:t>
      </w:r>
    </w:p>
    <w:p w14:paraId="727E6B37" w14:textId="77777777" w:rsidR="0048287D" w:rsidRPr="009615EE" w:rsidRDefault="0048287D" w:rsidP="0048287D">
      <w:pPr>
        <w:rPr>
          <w:rFonts w:cs="Times New Roman"/>
          <w:b/>
          <w:sz w:val="22"/>
        </w:rPr>
      </w:pPr>
    </w:p>
    <w:p w14:paraId="76E42293" w14:textId="77777777" w:rsidR="0048287D" w:rsidRPr="009615EE" w:rsidRDefault="0048287D" w:rsidP="0048287D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Oferujemy dostawę przedmiotu zamówienia zgodnie z opisem przedmiotu zamówienia i na warunkach określonych w Specyfikacji Warunków Zamówienia według poniższej kalkulacji: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72"/>
        <w:gridCol w:w="3223"/>
        <w:gridCol w:w="1260"/>
        <w:gridCol w:w="620"/>
        <w:gridCol w:w="798"/>
        <w:gridCol w:w="1121"/>
        <w:gridCol w:w="1368"/>
      </w:tblGrid>
      <w:tr w:rsidR="0048287D" w:rsidRPr="009615EE" w14:paraId="268294FA" w14:textId="77777777" w:rsidTr="00515AE8">
        <w:trPr>
          <w:trHeight w:val="865"/>
        </w:trPr>
        <w:tc>
          <w:tcPr>
            <w:tcW w:w="387" w:type="pct"/>
            <w:hideMark/>
          </w:tcPr>
          <w:p w14:paraId="290F5C83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Lp.   </w:t>
            </w:r>
          </w:p>
        </w:tc>
        <w:tc>
          <w:tcPr>
            <w:tcW w:w="1794" w:type="pct"/>
            <w:hideMark/>
          </w:tcPr>
          <w:p w14:paraId="4D5CD1D9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Nazwa Towaru </w:t>
            </w:r>
          </w:p>
        </w:tc>
        <w:tc>
          <w:tcPr>
            <w:tcW w:w="602" w:type="pct"/>
            <w:hideMark/>
          </w:tcPr>
          <w:p w14:paraId="7CEB5DE0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Kod CPV</w:t>
            </w:r>
          </w:p>
        </w:tc>
        <w:tc>
          <w:tcPr>
            <w:tcW w:w="343" w:type="pct"/>
            <w:hideMark/>
          </w:tcPr>
          <w:p w14:paraId="6C7D57BA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J.m.</w:t>
            </w:r>
          </w:p>
        </w:tc>
        <w:tc>
          <w:tcPr>
            <w:tcW w:w="470" w:type="pct"/>
            <w:hideMark/>
          </w:tcPr>
          <w:p w14:paraId="1F9B766E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Ilość</w:t>
            </w:r>
          </w:p>
        </w:tc>
        <w:tc>
          <w:tcPr>
            <w:tcW w:w="625" w:type="pct"/>
          </w:tcPr>
          <w:p w14:paraId="2A1B172E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u w:val="single"/>
                <w:lang w:eastAsia="zh-CN"/>
              </w:rPr>
              <w:t>Cena brutto za jednostkę miary w PLN</w:t>
            </w:r>
          </w:p>
        </w:tc>
        <w:tc>
          <w:tcPr>
            <w:tcW w:w="779" w:type="pct"/>
          </w:tcPr>
          <w:p w14:paraId="6C55028B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u w:val="single"/>
                <w:lang w:eastAsia="zh-CN"/>
              </w:rPr>
              <w:t>Wartość całkowita brutto w PLN (iloczyn kolumny 5 i 6)</w:t>
            </w:r>
          </w:p>
          <w:p w14:paraId="144F8F9A" w14:textId="77777777" w:rsidR="0048287D" w:rsidRPr="009615EE" w:rsidRDefault="0048287D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14:paraId="4B44B939" w14:textId="77777777" w:rsidR="0048287D" w:rsidRPr="009615EE" w:rsidRDefault="0048287D" w:rsidP="00515AE8">
            <w:pPr>
              <w:rPr>
                <w:sz w:val="22"/>
                <w:szCs w:val="22"/>
              </w:rPr>
            </w:pPr>
          </w:p>
        </w:tc>
      </w:tr>
      <w:tr w:rsidR="0048287D" w:rsidRPr="009615EE" w14:paraId="57153241" w14:textId="77777777" w:rsidTr="00515AE8">
        <w:trPr>
          <w:trHeight w:val="315"/>
        </w:trPr>
        <w:tc>
          <w:tcPr>
            <w:tcW w:w="387" w:type="pct"/>
            <w:hideMark/>
          </w:tcPr>
          <w:p w14:paraId="7A9A096B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1794" w:type="pct"/>
            <w:hideMark/>
          </w:tcPr>
          <w:p w14:paraId="02683C78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</w:p>
        </w:tc>
        <w:tc>
          <w:tcPr>
            <w:tcW w:w="602" w:type="pct"/>
            <w:hideMark/>
          </w:tcPr>
          <w:p w14:paraId="73E47EF7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3</w:t>
            </w:r>
          </w:p>
        </w:tc>
        <w:tc>
          <w:tcPr>
            <w:tcW w:w="343" w:type="pct"/>
            <w:hideMark/>
          </w:tcPr>
          <w:p w14:paraId="1FE7AC7E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</w:t>
            </w:r>
          </w:p>
        </w:tc>
        <w:tc>
          <w:tcPr>
            <w:tcW w:w="470" w:type="pct"/>
            <w:hideMark/>
          </w:tcPr>
          <w:p w14:paraId="15D11167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5</w:t>
            </w:r>
          </w:p>
        </w:tc>
        <w:tc>
          <w:tcPr>
            <w:tcW w:w="625" w:type="pct"/>
          </w:tcPr>
          <w:p w14:paraId="109555AB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79" w:type="pct"/>
          </w:tcPr>
          <w:p w14:paraId="4C042BE8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48287D" w:rsidRPr="009615EE" w14:paraId="5DD4AC5B" w14:textId="77777777" w:rsidTr="00515AE8">
        <w:trPr>
          <w:trHeight w:val="1200"/>
        </w:trPr>
        <w:tc>
          <w:tcPr>
            <w:tcW w:w="387" w:type="pct"/>
            <w:hideMark/>
          </w:tcPr>
          <w:p w14:paraId="6335D2AF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1</w:t>
            </w:r>
          </w:p>
        </w:tc>
        <w:tc>
          <w:tcPr>
            <w:tcW w:w="1794" w:type="pct"/>
            <w:hideMark/>
          </w:tcPr>
          <w:p w14:paraId="22E07312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Andruty 11g </w:t>
            </w:r>
          </w:p>
          <w:p w14:paraId="17AB37CF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1E88B181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2CE959E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D0E6944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0F29D01A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5EDDC3E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221343C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15892000-0</w:t>
                  </w:r>
                </w:p>
              </w:tc>
            </w:tr>
          </w:tbl>
          <w:p w14:paraId="7CB05FA8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1552B6D5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213CB42A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3,85</w:t>
            </w:r>
          </w:p>
        </w:tc>
        <w:tc>
          <w:tcPr>
            <w:tcW w:w="625" w:type="pct"/>
          </w:tcPr>
          <w:p w14:paraId="30D87E3C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7C6F8881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523B2779" w14:textId="77777777" w:rsidTr="00515AE8">
        <w:trPr>
          <w:trHeight w:val="315"/>
        </w:trPr>
        <w:tc>
          <w:tcPr>
            <w:tcW w:w="387" w:type="pct"/>
            <w:hideMark/>
          </w:tcPr>
          <w:p w14:paraId="42E503B0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</w:p>
        </w:tc>
        <w:tc>
          <w:tcPr>
            <w:tcW w:w="1794" w:type="pct"/>
            <w:hideMark/>
          </w:tcPr>
          <w:p w14:paraId="66CB4E9A" w14:textId="77777777" w:rsidR="0048287D" w:rsidRPr="009615EE" w:rsidRDefault="0048287D" w:rsidP="00515AE8">
            <w:pPr>
              <w:spacing w:line="256" w:lineRule="auto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Bułka tarta </w:t>
            </w:r>
          </w:p>
          <w:p w14:paraId="209357B8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4F98E54A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3DF8EC7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7A1319C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11944CF4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48449FF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158D734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0BB97172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6441CF85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4BC3087E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150</w:t>
            </w:r>
          </w:p>
        </w:tc>
        <w:tc>
          <w:tcPr>
            <w:tcW w:w="625" w:type="pct"/>
          </w:tcPr>
          <w:p w14:paraId="1429A830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1D25E7D2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4CEBADEE" w14:textId="77777777" w:rsidTr="00515AE8">
        <w:trPr>
          <w:trHeight w:val="1778"/>
        </w:trPr>
        <w:tc>
          <w:tcPr>
            <w:tcW w:w="387" w:type="pct"/>
            <w:hideMark/>
          </w:tcPr>
          <w:p w14:paraId="42663209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3</w:t>
            </w:r>
          </w:p>
        </w:tc>
        <w:tc>
          <w:tcPr>
            <w:tcW w:w="1794" w:type="pct"/>
            <w:hideMark/>
          </w:tcPr>
          <w:p w14:paraId="659A5E61" w14:textId="77777777" w:rsidR="0048287D" w:rsidRPr="009615EE" w:rsidRDefault="0048287D" w:rsidP="00515AE8">
            <w:pPr>
              <w:spacing w:line="256" w:lineRule="auto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Budyń </w:t>
            </w: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  <w:p w14:paraId="6E23AAA5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69565BFF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7104A39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11440BF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5A03FD1E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65A47F0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6124316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15894100-5</w:t>
                  </w:r>
                </w:p>
              </w:tc>
            </w:tr>
          </w:tbl>
          <w:p w14:paraId="72A9254C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5E08CFF1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131E29CB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12</w:t>
            </w:r>
          </w:p>
        </w:tc>
        <w:tc>
          <w:tcPr>
            <w:tcW w:w="625" w:type="pct"/>
          </w:tcPr>
          <w:p w14:paraId="0736110A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40385A44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18B6E4E8" w14:textId="77777777" w:rsidTr="00515AE8">
        <w:trPr>
          <w:trHeight w:val="769"/>
        </w:trPr>
        <w:tc>
          <w:tcPr>
            <w:tcW w:w="387" w:type="pct"/>
            <w:hideMark/>
          </w:tcPr>
          <w:p w14:paraId="087C6B64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</w:t>
            </w:r>
          </w:p>
        </w:tc>
        <w:tc>
          <w:tcPr>
            <w:tcW w:w="1794" w:type="pct"/>
            <w:hideMark/>
          </w:tcPr>
          <w:p w14:paraId="28308C55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Biszkopty bezcukrowe</w:t>
            </w:r>
          </w:p>
          <w:p w14:paraId="69846AC6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18011C3A" w14:textId="77777777" w:rsidR="0048287D" w:rsidRPr="009615EE" w:rsidRDefault="0048287D" w:rsidP="00515AE8">
            <w:pPr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2F7203B4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DA49EEE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4404D1F4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3684FFA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7F75503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15892000-0</w:t>
                  </w:r>
                </w:p>
              </w:tc>
            </w:tr>
          </w:tbl>
          <w:p w14:paraId="274F650F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2BE4B250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7F9973EF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3,2</w:t>
            </w:r>
          </w:p>
        </w:tc>
        <w:tc>
          <w:tcPr>
            <w:tcW w:w="625" w:type="pct"/>
          </w:tcPr>
          <w:p w14:paraId="3D01A5F7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0348BE3D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70AAC15C" w14:textId="77777777" w:rsidTr="00515AE8">
        <w:trPr>
          <w:trHeight w:val="315"/>
        </w:trPr>
        <w:tc>
          <w:tcPr>
            <w:tcW w:w="387" w:type="pct"/>
            <w:hideMark/>
          </w:tcPr>
          <w:p w14:paraId="3B785B58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5</w:t>
            </w:r>
          </w:p>
        </w:tc>
        <w:tc>
          <w:tcPr>
            <w:tcW w:w="1794" w:type="pct"/>
            <w:hideMark/>
          </w:tcPr>
          <w:p w14:paraId="13551F41" w14:textId="77777777" w:rsidR="0048287D" w:rsidRPr="009615EE" w:rsidRDefault="0048287D" w:rsidP="00515AE8">
            <w:pPr>
              <w:spacing w:line="256" w:lineRule="auto"/>
              <w:rPr>
                <w:color w:val="000000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Chipsy jabłkowe op. 30g </w:t>
            </w:r>
            <w:r w:rsidRPr="009615EE">
              <w:rPr>
                <w:color w:val="000000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> </w:t>
            </w:r>
          </w:p>
          <w:p w14:paraId="439CC3C0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700E6CFF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49313294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4786114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7F6E2A68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6D363938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05DE565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15894100-5</w:t>
                  </w:r>
                </w:p>
              </w:tc>
            </w:tr>
          </w:tbl>
          <w:p w14:paraId="543DF7E7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685C3BBF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356CFEA1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22,5</w:t>
            </w:r>
          </w:p>
        </w:tc>
        <w:tc>
          <w:tcPr>
            <w:tcW w:w="625" w:type="pct"/>
          </w:tcPr>
          <w:p w14:paraId="31714413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614D61B8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3D476D5E" w14:textId="77777777" w:rsidTr="00515AE8">
        <w:trPr>
          <w:trHeight w:val="630"/>
        </w:trPr>
        <w:tc>
          <w:tcPr>
            <w:tcW w:w="387" w:type="pct"/>
            <w:hideMark/>
          </w:tcPr>
          <w:p w14:paraId="61C8C761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6</w:t>
            </w:r>
          </w:p>
        </w:tc>
        <w:tc>
          <w:tcPr>
            <w:tcW w:w="1794" w:type="pct"/>
            <w:hideMark/>
          </w:tcPr>
          <w:p w14:paraId="6E95AFE0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Ciasta zbożowe 50g róż. rodzaje (kakaowe, owocowe) bez cukru.</w:t>
            </w:r>
          </w:p>
          <w:p w14:paraId="7F8903D5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4664EC1A" w14:textId="77777777" w:rsidR="0048287D" w:rsidRPr="009615EE" w:rsidRDefault="0048287D" w:rsidP="00515AE8">
            <w:pPr>
              <w:spacing w:line="256" w:lineRule="auto"/>
              <w:rPr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  <w:hideMark/>
          </w:tcPr>
          <w:p w14:paraId="28C286AD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15892000-0</w:t>
            </w:r>
          </w:p>
        </w:tc>
        <w:tc>
          <w:tcPr>
            <w:tcW w:w="343" w:type="pct"/>
            <w:noWrap/>
            <w:hideMark/>
          </w:tcPr>
          <w:p w14:paraId="49B55D89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4DD21D92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90</w:t>
            </w:r>
          </w:p>
        </w:tc>
        <w:tc>
          <w:tcPr>
            <w:tcW w:w="625" w:type="pct"/>
          </w:tcPr>
          <w:p w14:paraId="10C54ADA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7BD53461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4492CAB7" w14:textId="77777777" w:rsidTr="00515AE8">
        <w:trPr>
          <w:trHeight w:val="1789"/>
        </w:trPr>
        <w:tc>
          <w:tcPr>
            <w:tcW w:w="387" w:type="pct"/>
            <w:hideMark/>
          </w:tcPr>
          <w:p w14:paraId="783B7A00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7</w:t>
            </w:r>
          </w:p>
        </w:tc>
        <w:tc>
          <w:tcPr>
            <w:tcW w:w="1794" w:type="pct"/>
            <w:hideMark/>
          </w:tcPr>
          <w:p w14:paraId="1CC43D73" w14:textId="77777777" w:rsidR="0048287D" w:rsidRPr="009615EE" w:rsidRDefault="0048287D" w:rsidP="00515AE8">
            <w:pPr>
              <w:spacing w:line="256" w:lineRule="auto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Cukier </w:t>
            </w:r>
          </w:p>
          <w:p w14:paraId="2F762A89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634AA7BA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  <w:hideMark/>
          </w:tcPr>
          <w:p w14:paraId="4211823B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15896000-6</w:t>
            </w:r>
          </w:p>
        </w:tc>
        <w:tc>
          <w:tcPr>
            <w:tcW w:w="343" w:type="pct"/>
            <w:noWrap/>
            <w:hideMark/>
          </w:tcPr>
          <w:p w14:paraId="34BDEE58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756D88CC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720</w:t>
            </w:r>
          </w:p>
        </w:tc>
        <w:tc>
          <w:tcPr>
            <w:tcW w:w="625" w:type="pct"/>
          </w:tcPr>
          <w:p w14:paraId="0625EA5B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779C5C6D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565EC17D" w14:textId="77777777" w:rsidTr="00515AE8">
        <w:trPr>
          <w:trHeight w:val="315"/>
        </w:trPr>
        <w:tc>
          <w:tcPr>
            <w:tcW w:w="387" w:type="pct"/>
            <w:hideMark/>
          </w:tcPr>
          <w:p w14:paraId="4E77B7E7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8</w:t>
            </w:r>
          </w:p>
        </w:tc>
        <w:tc>
          <w:tcPr>
            <w:tcW w:w="1794" w:type="pct"/>
            <w:hideMark/>
          </w:tcPr>
          <w:p w14:paraId="61D7088F" w14:textId="77777777" w:rsidR="0048287D" w:rsidRPr="009615EE" w:rsidRDefault="0048287D" w:rsidP="00515AE8">
            <w:pPr>
              <w:spacing w:line="256" w:lineRule="auto"/>
              <w:rPr>
                <w:rStyle w:val="Uwydatnienie"/>
                <w:sz w:val="22"/>
                <w:szCs w:val="22"/>
                <w:shd w:val="clear" w:color="auto" w:fill="FFFFFF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Cukier trzcinowy 1kg, </w:t>
            </w:r>
          </w:p>
          <w:p w14:paraId="11704885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1B9ABF61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  <w:hideMark/>
          </w:tcPr>
          <w:p w14:paraId="1AACB466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15896000-6</w:t>
            </w:r>
          </w:p>
        </w:tc>
        <w:tc>
          <w:tcPr>
            <w:tcW w:w="343" w:type="pct"/>
            <w:noWrap/>
            <w:hideMark/>
          </w:tcPr>
          <w:p w14:paraId="6E915D75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59BB3861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100</w:t>
            </w:r>
          </w:p>
        </w:tc>
        <w:tc>
          <w:tcPr>
            <w:tcW w:w="625" w:type="pct"/>
          </w:tcPr>
          <w:p w14:paraId="7E6ECA36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7B5065CF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6767E19F" w14:textId="77777777" w:rsidTr="00515AE8">
        <w:trPr>
          <w:trHeight w:val="315"/>
        </w:trPr>
        <w:tc>
          <w:tcPr>
            <w:tcW w:w="387" w:type="pct"/>
            <w:hideMark/>
          </w:tcPr>
          <w:p w14:paraId="0C31CC07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9</w:t>
            </w:r>
          </w:p>
        </w:tc>
        <w:tc>
          <w:tcPr>
            <w:tcW w:w="1794" w:type="pct"/>
            <w:hideMark/>
          </w:tcPr>
          <w:p w14:paraId="6D6CE66E" w14:textId="77777777" w:rsidR="0048287D" w:rsidRPr="009615EE" w:rsidRDefault="0048287D" w:rsidP="00515AE8">
            <w:pPr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Cukier puder opak min. </w:t>
            </w:r>
            <w:r w:rsidRPr="009615EE">
              <w:rPr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400 g</w:t>
            </w: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  <w:p w14:paraId="05D10B84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3FB37CAD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  <w:hideMark/>
          </w:tcPr>
          <w:p w14:paraId="63C2DBC0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15896000-6</w:t>
            </w:r>
          </w:p>
        </w:tc>
        <w:tc>
          <w:tcPr>
            <w:tcW w:w="343" w:type="pct"/>
            <w:noWrap/>
            <w:hideMark/>
          </w:tcPr>
          <w:p w14:paraId="45754BF6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3FEFF5D5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14</w:t>
            </w:r>
          </w:p>
        </w:tc>
        <w:tc>
          <w:tcPr>
            <w:tcW w:w="625" w:type="pct"/>
          </w:tcPr>
          <w:p w14:paraId="73B6C192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452CEC09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027EEFC7" w14:textId="77777777" w:rsidTr="00515AE8">
        <w:trPr>
          <w:trHeight w:val="674"/>
        </w:trPr>
        <w:tc>
          <w:tcPr>
            <w:tcW w:w="387" w:type="pct"/>
            <w:hideMark/>
          </w:tcPr>
          <w:p w14:paraId="17476E20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10</w:t>
            </w:r>
          </w:p>
        </w:tc>
        <w:tc>
          <w:tcPr>
            <w:tcW w:w="1794" w:type="pct"/>
            <w:hideMark/>
          </w:tcPr>
          <w:p w14:paraId="2A58818A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Chrupki kukurydziane kręcone 25g, </w:t>
            </w: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dotyczące pakowania - zgodnie z opisem przedmiotu zamówienia stanowiącym załącznik nr 1e do SWZ oraz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załącznikiem do wzoru umowy będącej załącznikiem nr 4 do SWZ</w:t>
            </w:r>
          </w:p>
          <w:p w14:paraId="206E62A7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  <w:hideMark/>
          </w:tcPr>
          <w:p w14:paraId="45CB5A23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15892000-0</w:t>
            </w:r>
          </w:p>
        </w:tc>
        <w:tc>
          <w:tcPr>
            <w:tcW w:w="343" w:type="pct"/>
            <w:noWrap/>
            <w:hideMark/>
          </w:tcPr>
          <w:p w14:paraId="254DD6C5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3635062E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12</w:t>
            </w:r>
          </w:p>
        </w:tc>
        <w:tc>
          <w:tcPr>
            <w:tcW w:w="625" w:type="pct"/>
          </w:tcPr>
          <w:p w14:paraId="2B3AD88C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0B92316E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62C8A969" w14:textId="77777777" w:rsidTr="00515AE8">
        <w:trPr>
          <w:trHeight w:val="315"/>
        </w:trPr>
        <w:tc>
          <w:tcPr>
            <w:tcW w:w="387" w:type="pct"/>
            <w:hideMark/>
          </w:tcPr>
          <w:p w14:paraId="5AC15C37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11</w:t>
            </w:r>
          </w:p>
        </w:tc>
        <w:tc>
          <w:tcPr>
            <w:tcW w:w="1794" w:type="pct"/>
            <w:hideMark/>
          </w:tcPr>
          <w:p w14:paraId="46FB894B" w14:textId="77777777" w:rsidR="0048287D" w:rsidRPr="009615EE" w:rsidRDefault="0048287D" w:rsidP="00515AE8">
            <w:pPr>
              <w:spacing w:line="256" w:lineRule="auto"/>
              <w:rPr>
                <w:color w:val="0A0A0A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proofErr w:type="spellStart"/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Granola</w:t>
            </w:r>
            <w:proofErr w:type="spellEnd"/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czekoladowa 350g </w:t>
            </w:r>
          </w:p>
          <w:p w14:paraId="3ACECE86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2AD5C113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A0A0A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>. 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3156035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55CB9EF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4BCA90DF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569A8A7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5248F4F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15892000-0</w:t>
                  </w:r>
                </w:p>
              </w:tc>
            </w:tr>
          </w:tbl>
          <w:p w14:paraId="01BDC222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67CD44DA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48D7495F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4,2</w:t>
            </w:r>
          </w:p>
        </w:tc>
        <w:tc>
          <w:tcPr>
            <w:tcW w:w="625" w:type="pct"/>
          </w:tcPr>
          <w:p w14:paraId="06269AC1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120B9E68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0995D743" w14:textId="77777777" w:rsidTr="00515AE8">
        <w:trPr>
          <w:trHeight w:val="315"/>
        </w:trPr>
        <w:tc>
          <w:tcPr>
            <w:tcW w:w="387" w:type="pct"/>
            <w:hideMark/>
          </w:tcPr>
          <w:p w14:paraId="471812BC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12</w:t>
            </w:r>
          </w:p>
        </w:tc>
        <w:tc>
          <w:tcPr>
            <w:tcW w:w="1794" w:type="pct"/>
            <w:hideMark/>
          </w:tcPr>
          <w:p w14:paraId="01939E3A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proofErr w:type="spellStart"/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Granola</w:t>
            </w:r>
            <w:proofErr w:type="spellEnd"/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owocowa 350g </w:t>
            </w:r>
          </w:p>
          <w:p w14:paraId="1729C814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38ED52CD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068275C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38E55E9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55EC4A19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0853C5D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4E38AE1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15892000-0</w:t>
                  </w:r>
                </w:p>
              </w:tc>
            </w:tr>
          </w:tbl>
          <w:p w14:paraId="10DA66E3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25A9BD67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proofErr w:type="spellStart"/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szt</w:t>
            </w:r>
            <w:proofErr w:type="spellEnd"/>
          </w:p>
        </w:tc>
        <w:tc>
          <w:tcPr>
            <w:tcW w:w="470" w:type="pct"/>
            <w:hideMark/>
          </w:tcPr>
          <w:p w14:paraId="7BD3CEF6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4,2</w:t>
            </w:r>
          </w:p>
        </w:tc>
        <w:tc>
          <w:tcPr>
            <w:tcW w:w="625" w:type="pct"/>
          </w:tcPr>
          <w:p w14:paraId="07B7BC91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2EC9AA45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23C7E763" w14:textId="77777777" w:rsidTr="00515AE8">
        <w:trPr>
          <w:trHeight w:val="1815"/>
        </w:trPr>
        <w:tc>
          <w:tcPr>
            <w:tcW w:w="387" w:type="pct"/>
            <w:hideMark/>
          </w:tcPr>
          <w:p w14:paraId="546FCFAC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13</w:t>
            </w:r>
          </w:p>
        </w:tc>
        <w:tc>
          <w:tcPr>
            <w:tcW w:w="1794" w:type="pct"/>
            <w:hideMark/>
          </w:tcPr>
          <w:p w14:paraId="607EEB60" w14:textId="77777777" w:rsidR="0048287D" w:rsidRPr="009615EE" w:rsidRDefault="0048287D" w:rsidP="00515AE8">
            <w:pPr>
              <w:spacing w:line="256" w:lineRule="auto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Czosnek </w:t>
            </w: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granulowany </w:t>
            </w:r>
          </w:p>
          <w:p w14:paraId="00189F51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4BA486F2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1A73558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1D9C551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55A59A47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566971BB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D1C6C09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15894000-7</w:t>
                  </w:r>
                </w:p>
              </w:tc>
            </w:tr>
          </w:tbl>
          <w:p w14:paraId="263CF252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0B28F009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3C8D3E3F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</w:t>
            </w:r>
          </w:p>
        </w:tc>
        <w:tc>
          <w:tcPr>
            <w:tcW w:w="625" w:type="pct"/>
          </w:tcPr>
          <w:p w14:paraId="1199BA7A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519387A7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7F16335D" w14:textId="77777777" w:rsidTr="00515AE8">
        <w:trPr>
          <w:trHeight w:val="2400"/>
        </w:trPr>
        <w:tc>
          <w:tcPr>
            <w:tcW w:w="387" w:type="pct"/>
            <w:hideMark/>
          </w:tcPr>
          <w:p w14:paraId="47049303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14</w:t>
            </w:r>
          </w:p>
        </w:tc>
        <w:tc>
          <w:tcPr>
            <w:tcW w:w="1794" w:type="pct"/>
            <w:hideMark/>
          </w:tcPr>
          <w:p w14:paraId="1588AFF6" w14:textId="77777777" w:rsidR="0048287D" w:rsidRPr="009615EE" w:rsidRDefault="0048287D" w:rsidP="00515AE8">
            <w:pPr>
              <w:spacing w:line="256" w:lineRule="auto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Dżem </w:t>
            </w: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nisko słodzony </w:t>
            </w:r>
          </w:p>
          <w:p w14:paraId="37D329FD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3AFE9C89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1AC75F7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4C81480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6DA5764C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586E950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FB8324C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15894100-5</w:t>
                  </w:r>
                </w:p>
              </w:tc>
            </w:tr>
          </w:tbl>
          <w:p w14:paraId="255729E5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1BEF0A90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3C74FE05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5,6</w:t>
            </w:r>
          </w:p>
        </w:tc>
        <w:tc>
          <w:tcPr>
            <w:tcW w:w="625" w:type="pct"/>
          </w:tcPr>
          <w:p w14:paraId="6F41D922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4C33ECF4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50816CF0" w14:textId="77777777" w:rsidTr="00515AE8">
        <w:trPr>
          <w:trHeight w:val="2258"/>
        </w:trPr>
        <w:tc>
          <w:tcPr>
            <w:tcW w:w="387" w:type="pct"/>
            <w:hideMark/>
          </w:tcPr>
          <w:p w14:paraId="11BD781D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15</w:t>
            </w:r>
          </w:p>
        </w:tc>
        <w:tc>
          <w:tcPr>
            <w:tcW w:w="1794" w:type="pct"/>
            <w:hideMark/>
          </w:tcPr>
          <w:p w14:paraId="2CB5B7CB" w14:textId="77777777" w:rsidR="0048287D" w:rsidRPr="009615EE" w:rsidRDefault="0048287D" w:rsidP="00515AE8">
            <w:pPr>
              <w:spacing w:line="256" w:lineRule="auto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Fasola drobna biała</w:t>
            </w: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  <w:p w14:paraId="5258B69E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3062BD5E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  <w:hideMark/>
          </w:tcPr>
          <w:p w14:paraId="57077D30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15895000-3</w:t>
            </w:r>
          </w:p>
        </w:tc>
        <w:tc>
          <w:tcPr>
            <w:tcW w:w="343" w:type="pct"/>
            <w:noWrap/>
            <w:hideMark/>
          </w:tcPr>
          <w:p w14:paraId="555A8390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0C75FF16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100</w:t>
            </w:r>
          </w:p>
        </w:tc>
        <w:tc>
          <w:tcPr>
            <w:tcW w:w="625" w:type="pct"/>
          </w:tcPr>
          <w:p w14:paraId="25C7A551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771DE259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770978F5" w14:textId="77777777" w:rsidTr="00515AE8">
        <w:trPr>
          <w:trHeight w:val="315"/>
        </w:trPr>
        <w:tc>
          <w:tcPr>
            <w:tcW w:w="387" w:type="pct"/>
            <w:hideMark/>
          </w:tcPr>
          <w:p w14:paraId="103D0FBA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16</w:t>
            </w:r>
          </w:p>
        </w:tc>
        <w:tc>
          <w:tcPr>
            <w:tcW w:w="1794" w:type="pct"/>
            <w:hideMark/>
          </w:tcPr>
          <w:p w14:paraId="11911290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Fasola czerwona 400g/240g konserwowa </w:t>
            </w:r>
          </w:p>
          <w:p w14:paraId="0581D670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610C3C09" w14:textId="77777777" w:rsidR="0048287D" w:rsidRPr="009615EE" w:rsidRDefault="0048287D" w:rsidP="00515AE8">
            <w:pPr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0B95911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D680BB3" w14:textId="77777777" w:rsidR="0048287D" w:rsidRPr="009615EE" w:rsidRDefault="0048287D" w:rsidP="00515AE8">
                  <w:pPr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03ED037E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74ED2E8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6ABB936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4A1F9A35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396BCC14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7780F986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32</w:t>
            </w:r>
          </w:p>
        </w:tc>
        <w:tc>
          <w:tcPr>
            <w:tcW w:w="625" w:type="pct"/>
          </w:tcPr>
          <w:p w14:paraId="29F176DA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2F6955B3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1A6233E6" w14:textId="77777777" w:rsidTr="00515AE8">
        <w:trPr>
          <w:trHeight w:val="600"/>
        </w:trPr>
        <w:tc>
          <w:tcPr>
            <w:tcW w:w="387" w:type="pct"/>
            <w:hideMark/>
          </w:tcPr>
          <w:p w14:paraId="41725367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17</w:t>
            </w:r>
          </w:p>
        </w:tc>
        <w:tc>
          <w:tcPr>
            <w:tcW w:w="1794" w:type="pct"/>
            <w:hideMark/>
          </w:tcPr>
          <w:p w14:paraId="59F66EC2" w14:textId="77777777" w:rsidR="0048287D" w:rsidRPr="009615EE" w:rsidRDefault="0048287D" w:rsidP="00515AE8">
            <w:pPr>
              <w:spacing w:line="256" w:lineRule="auto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Groch </w:t>
            </w: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łuskany połówki </w:t>
            </w:r>
          </w:p>
          <w:p w14:paraId="5E03E83C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56F124E1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0E5FAF34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C20B8D5" w14:textId="77777777" w:rsidR="0048287D" w:rsidRPr="009615EE" w:rsidRDefault="0048287D" w:rsidP="00515AE8">
                  <w:pPr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07D1200E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0BD8A84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CC77B78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11BB6A42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5DE812A2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2B1FB495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70</w:t>
            </w:r>
          </w:p>
        </w:tc>
        <w:tc>
          <w:tcPr>
            <w:tcW w:w="625" w:type="pct"/>
          </w:tcPr>
          <w:p w14:paraId="7A5F88E6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3E13D86A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3BE80416" w14:textId="77777777" w:rsidTr="00515AE8">
        <w:trPr>
          <w:trHeight w:val="2040"/>
        </w:trPr>
        <w:tc>
          <w:tcPr>
            <w:tcW w:w="387" w:type="pct"/>
            <w:hideMark/>
          </w:tcPr>
          <w:p w14:paraId="446DCCC8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18</w:t>
            </w:r>
          </w:p>
        </w:tc>
        <w:tc>
          <w:tcPr>
            <w:tcW w:w="1794" w:type="pct"/>
            <w:hideMark/>
          </w:tcPr>
          <w:p w14:paraId="4355E069" w14:textId="77777777" w:rsidR="0048287D" w:rsidRPr="009615EE" w:rsidRDefault="0048287D" w:rsidP="00515AE8">
            <w:pPr>
              <w:spacing w:line="256" w:lineRule="auto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Herbatniki</w:t>
            </w: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  <w:p w14:paraId="508EE81F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156BCE26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45B2F40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3D035F5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7D47E22A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5B92F15B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9BC659C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15892000-0</w:t>
                  </w:r>
                </w:p>
              </w:tc>
            </w:tr>
          </w:tbl>
          <w:p w14:paraId="2F42082D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13407134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2A439CFA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60</w:t>
            </w:r>
          </w:p>
        </w:tc>
        <w:tc>
          <w:tcPr>
            <w:tcW w:w="625" w:type="pct"/>
          </w:tcPr>
          <w:p w14:paraId="7EE9E86D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6E8693FB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3F71F4EA" w14:textId="77777777" w:rsidTr="00515AE8">
        <w:trPr>
          <w:trHeight w:val="1249"/>
        </w:trPr>
        <w:tc>
          <w:tcPr>
            <w:tcW w:w="387" w:type="pct"/>
            <w:hideMark/>
          </w:tcPr>
          <w:p w14:paraId="4EF19C3A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19</w:t>
            </w:r>
          </w:p>
        </w:tc>
        <w:tc>
          <w:tcPr>
            <w:tcW w:w="1794" w:type="pct"/>
            <w:hideMark/>
          </w:tcPr>
          <w:p w14:paraId="26034DEA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Herbata czarna ekspresowa</w:t>
            </w:r>
            <w:r w:rsidRPr="009615EE">
              <w:rPr>
                <w:color w:val="000000"/>
                <w:sz w:val="22"/>
                <w:szCs w:val="22"/>
              </w:rPr>
              <w:t xml:space="preserve"> Wymagania klasyfikacyjne, Cechy dyskwalifikujące, Wymagania dotyczące pakowania - zgodnie z opisem przedmiotu zamówienia stanowiącym załącznik nr 1e do SWZ oraz załącznikiem do wzoru umowy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będącej załącznikiem nr 4 do SWZ</w:t>
            </w:r>
          </w:p>
          <w:p w14:paraId="67D0D29C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  <w:hideMark/>
          </w:tcPr>
          <w:p w14:paraId="512CAB40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15894110-8</w:t>
            </w:r>
          </w:p>
        </w:tc>
        <w:tc>
          <w:tcPr>
            <w:tcW w:w="343" w:type="pct"/>
            <w:noWrap/>
            <w:hideMark/>
          </w:tcPr>
          <w:p w14:paraId="39B28467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108E2835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1,8</w:t>
            </w:r>
          </w:p>
        </w:tc>
        <w:tc>
          <w:tcPr>
            <w:tcW w:w="625" w:type="pct"/>
          </w:tcPr>
          <w:p w14:paraId="38A922FD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4BB0246B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78CFE556" w14:textId="77777777" w:rsidTr="00515AE8">
        <w:trPr>
          <w:trHeight w:val="829"/>
        </w:trPr>
        <w:tc>
          <w:tcPr>
            <w:tcW w:w="387" w:type="pct"/>
            <w:hideMark/>
          </w:tcPr>
          <w:p w14:paraId="11CD78E5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20</w:t>
            </w:r>
          </w:p>
        </w:tc>
        <w:tc>
          <w:tcPr>
            <w:tcW w:w="1794" w:type="pct"/>
            <w:hideMark/>
          </w:tcPr>
          <w:p w14:paraId="12A3B266" w14:textId="77777777" w:rsidR="0048287D" w:rsidRPr="009615EE" w:rsidRDefault="0048287D" w:rsidP="00515AE8">
            <w:pPr>
              <w:spacing w:line="256" w:lineRule="auto"/>
              <w:rPr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Herbata hibiskus, </w:t>
            </w:r>
            <w:r w:rsidRPr="009615EE">
              <w:rPr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w torebkach</w:t>
            </w:r>
          </w:p>
          <w:p w14:paraId="2CFFB84A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694DC26D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  <w:hideMark/>
          </w:tcPr>
          <w:p w14:paraId="6728BDBD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15894110-8</w:t>
            </w:r>
          </w:p>
        </w:tc>
        <w:tc>
          <w:tcPr>
            <w:tcW w:w="343" w:type="pct"/>
            <w:noWrap/>
            <w:hideMark/>
          </w:tcPr>
          <w:p w14:paraId="2103FC50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30F35E2F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1,5</w:t>
            </w:r>
          </w:p>
        </w:tc>
        <w:tc>
          <w:tcPr>
            <w:tcW w:w="625" w:type="pct"/>
          </w:tcPr>
          <w:p w14:paraId="0370F1BE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1EF6B023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751E1754" w14:textId="77777777" w:rsidTr="00515AE8">
        <w:trPr>
          <w:trHeight w:val="829"/>
        </w:trPr>
        <w:tc>
          <w:tcPr>
            <w:tcW w:w="387" w:type="pct"/>
            <w:hideMark/>
          </w:tcPr>
          <w:p w14:paraId="5A9DFE0A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21</w:t>
            </w:r>
          </w:p>
        </w:tc>
        <w:tc>
          <w:tcPr>
            <w:tcW w:w="1794" w:type="pct"/>
            <w:hideMark/>
          </w:tcPr>
          <w:p w14:paraId="7A27B1C0" w14:textId="77777777" w:rsidR="0048287D" w:rsidRPr="009615EE" w:rsidRDefault="0048287D" w:rsidP="00515AE8">
            <w:pPr>
              <w:spacing w:line="256" w:lineRule="auto"/>
              <w:rPr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Herbata melisowa, </w:t>
            </w:r>
            <w:r w:rsidRPr="009615EE">
              <w:rPr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w torebkach</w:t>
            </w:r>
          </w:p>
          <w:p w14:paraId="5FDB1712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73110559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  <w:hideMark/>
          </w:tcPr>
          <w:p w14:paraId="6F07122D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15894110-8</w:t>
            </w:r>
          </w:p>
        </w:tc>
        <w:tc>
          <w:tcPr>
            <w:tcW w:w="343" w:type="pct"/>
            <w:noWrap/>
            <w:hideMark/>
          </w:tcPr>
          <w:p w14:paraId="7D514972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327B996B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625" w:type="pct"/>
          </w:tcPr>
          <w:p w14:paraId="4AB97337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4785DA8C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541F229E" w14:textId="77777777" w:rsidTr="00515AE8">
        <w:trPr>
          <w:trHeight w:val="829"/>
        </w:trPr>
        <w:tc>
          <w:tcPr>
            <w:tcW w:w="387" w:type="pct"/>
            <w:hideMark/>
          </w:tcPr>
          <w:p w14:paraId="1E71F5FE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22</w:t>
            </w:r>
          </w:p>
        </w:tc>
        <w:tc>
          <w:tcPr>
            <w:tcW w:w="1794" w:type="pct"/>
            <w:hideMark/>
          </w:tcPr>
          <w:p w14:paraId="14F6CA26" w14:textId="77777777" w:rsidR="0048287D" w:rsidRPr="009615EE" w:rsidRDefault="0048287D" w:rsidP="00515AE8">
            <w:pPr>
              <w:spacing w:line="256" w:lineRule="auto"/>
              <w:rPr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Herbata miętowa, </w:t>
            </w:r>
            <w:r w:rsidRPr="009615EE">
              <w:rPr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w torebkach</w:t>
            </w:r>
          </w:p>
          <w:p w14:paraId="5AB5C21C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09E48FC1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  <w:hideMark/>
          </w:tcPr>
          <w:p w14:paraId="206BA1F4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15894110-8</w:t>
            </w:r>
          </w:p>
        </w:tc>
        <w:tc>
          <w:tcPr>
            <w:tcW w:w="343" w:type="pct"/>
            <w:noWrap/>
            <w:hideMark/>
          </w:tcPr>
          <w:p w14:paraId="5C30C204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558FEC04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625" w:type="pct"/>
          </w:tcPr>
          <w:p w14:paraId="0D5E4A1F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754E339E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382A1E51" w14:textId="77777777" w:rsidTr="00515AE8">
        <w:trPr>
          <w:trHeight w:val="829"/>
        </w:trPr>
        <w:tc>
          <w:tcPr>
            <w:tcW w:w="387" w:type="pct"/>
            <w:hideMark/>
          </w:tcPr>
          <w:p w14:paraId="497FE8BB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23</w:t>
            </w:r>
          </w:p>
        </w:tc>
        <w:tc>
          <w:tcPr>
            <w:tcW w:w="1794" w:type="pct"/>
            <w:hideMark/>
          </w:tcPr>
          <w:p w14:paraId="4B1025E6" w14:textId="77777777" w:rsidR="0048287D" w:rsidRPr="009615EE" w:rsidRDefault="0048287D" w:rsidP="00515AE8">
            <w:pPr>
              <w:spacing w:line="256" w:lineRule="auto"/>
              <w:rPr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Herbata rumiankowa, </w:t>
            </w:r>
            <w:r w:rsidRPr="009615EE">
              <w:rPr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w torebkach</w:t>
            </w:r>
          </w:p>
          <w:p w14:paraId="458ACBD6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78BA9E11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  <w:hideMark/>
          </w:tcPr>
          <w:p w14:paraId="2A4EDD66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15894110-8</w:t>
            </w:r>
          </w:p>
        </w:tc>
        <w:tc>
          <w:tcPr>
            <w:tcW w:w="343" w:type="pct"/>
            <w:noWrap/>
            <w:hideMark/>
          </w:tcPr>
          <w:p w14:paraId="2E906933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75208684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0,5</w:t>
            </w:r>
          </w:p>
        </w:tc>
        <w:tc>
          <w:tcPr>
            <w:tcW w:w="625" w:type="pct"/>
          </w:tcPr>
          <w:p w14:paraId="7BD5709B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464DF7D9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3E194317" w14:textId="77777777" w:rsidTr="00515AE8">
        <w:trPr>
          <w:trHeight w:val="829"/>
        </w:trPr>
        <w:tc>
          <w:tcPr>
            <w:tcW w:w="387" w:type="pct"/>
            <w:hideMark/>
          </w:tcPr>
          <w:p w14:paraId="42D9E523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24</w:t>
            </w:r>
          </w:p>
        </w:tc>
        <w:tc>
          <w:tcPr>
            <w:tcW w:w="1794" w:type="pct"/>
            <w:hideMark/>
          </w:tcPr>
          <w:p w14:paraId="3C385624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Humus klasyczny 180g słoik, </w:t>
            </w:r>
          </w:p>
          <w:p w14:paraId="584D8888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dotyczące pakowania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- zgodnie z opisem przedmiotu zamówienia stanowiącym załącznik nr 1e do SWZ oraz załącznikiem do wzoru umowy będącej załącznikiem nr 4 do SWZ</w:t>
            </w:r>
          </w:p>
          <w:p w14:paraId="317BA100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122DD39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EDC3D70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031C3DD4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5ED0ED0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D7C90EE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lastRenderedPageBreak/>
                    <w:t>15894100-5</w:t>
                  </w:r>
                </w:p>
              </w:tc>
            </w:tr>
          </w:tbl>
          <w:p w14:paraId="10220BF9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05320E8D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kg</w:t>
            </w:r>
          </w:p>
        </w:tc>
        <w:tc>
          <w:tcPr>
            <w:tcW w:w="470" w:type="pct"/>
            <w:hideMark/>
          </w:tcPr>
          <w:p w14:paraId="6C64E873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4,5</w:t>
            </w:r>
          </w:p>
        </w:tc>
        <w:tc>
          <w:tcPr>
            <w:tcW w:w="625" w:type="pct"/>
          </w:tcPr>
          <w:p w14:paraId="76366A93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20A391B3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7313BBE4" w14:textId="77777777" w:rsidTr="00515AE8">
        <w:trPr>
          <w:trHeight w:val="829"/>
        </w:trPr>
        <w:tc>
          <w:tcPr>
            <w:tcW w:w="387" w:type="pct"/>
            <w:hideMark/>
          </w:tcPr>
          <w:p w14:paraId="6A2F92A2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25</w:t>
            </w:r>
          </w:p>
        </w:tc>
        <w:tc>
          <w:tcPr>
            <w:tcW w:w="1794" w:type="pct"/>
            <w:hideMark/>
          </w:tcPr>
          <w:p w14:paraId="3E19436B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Humus z suszonymi pomidorami 180g słoik, </w:t>
            </w:r>
          </w:p>
          <w:p w14:paraId="6A3C2F4B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21EF3EC4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4502FFF8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247BBF8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1F22B612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18289F7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1AF9660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15894100-5</w:t>
                  </w:r>
                </w:p>
              </w:tc>
            </w:tr>
          </w:tbl>
          <w:p w14:paraId="69797F3A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7512B15A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692ACF5D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4,5</w:t>
            </w:r>
          </w:p>
        </w:tc>
        <w:tc>
          <w:tcPr>
            <w:tcW w:w="625" w:type="pct"/>
          </w:tcPr>
          <w:p w14:paraId="2A6224CA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122A127B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2A269929" w14:textId="77777777" w:rsidTr="00515AE8">
        <w:trPr>
          <w:trHeight w:val="829"/>
        </w:trPr>
        <w:tc>
          <w:tcPr>
            <w:tcW w:w="387" w:type="pct"/>
            <w:hideMark/>
          </w:tcPr>
          <w:p w14:paraId="571C1768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26</w:t>
            </w:r>
          </w:p>
        </w:tc>
        <w:tc>
          <w:tcPr>
            <w:tcW w:w="1794" w:type="pct"/>
            <w:hideMark/>
          </w:tcPr>
          <w:p w14:paraId="6BBADB1A" w14:textId="77777777" w:rsidR="0048287D" w:rsidRPr="009615EE" w:rsidRDefault="0048287D" w:rsidP="00515AE8">
            <w:pPr>
              <w:spacing w:line="256" w:lineRule="auto"/>
              <w:rPr>
                <w:color w:val="000000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Pasztet dworski z drobiem 160g</w:t>
            </w:r>
            <w:r w:rsidRPr="009615EE">
              <w:rPr>
                <w:color w:val="000000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 xml:space="preserve"> </w:t>
            </w:r>
          </w:p>
          <w:p w14:paraId="7A746AFB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5F3906CF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  <w:hideMark/>
          </w:tcPr>
          <w:p w14:paraId="29C71522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15894200-2</w:t>
            </w:r>
          </w:p>
        </w:tc>
        <w:tc>
          <w:tcPr>
            <w:tcW w:w="343" w:type="pct"/>
            <w:noWrap/>
            <w:hideMark/>
          </w:tcPr>
          <w:p w14:paraId="55827C56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09E8D7EC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7,2</w:t>
            </w:r>
          </w:p>
        </w:tc>
        <w:tc>
          <w:tcPr>
            <w:tcW w:w="625" w:type="pct"/>
          </w:tcPr>
          <w:p w14:paraId="44B022B2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342FD5B7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656E7A33" w14:textId="77777777" w:rsidTr="00515AE8">
        <w:trPr>
          <w:trHeight w:val="829"/>
        </w:trPr>
        <w:tc>
          <w:tcPr>
            <w:tcW w:w="387" w:type="pct"/>
            <w:hideMark/>
          </w:tcPr>
          <w:p w14:paraId="25CE7EE8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27</w:t>
            </w:r>
          </w:p>
        </w:tc>
        <w:tc>
          <w:tcPr>
            <w:tcW w:w="1794" w:type="pct"/>
            <w:hideMark/>
          </w:tcPr>
          <w:p w14:paraId="7DE748EB" w14:textId="77777777" w:rsidR="0048287D" w:rsidRPr="009615EE" w:rsidRDefault="0048287D" w:rsidP="00515AE8">
            <w:pPr>
              <w:spacing w:line="256" w:lineRule="auto"/>
              <w:rPr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Pasztet z indyka op. 160 g, </w:t>
            </w:r>
          </w:p>
          <w:p w14:paraId="2CE559E1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75B5E5FA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  <w:hideMark/>
          </w:tcPr>
          <w:p w14:paraId="5E448E78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15894200-2</w:t>
            </w:r>
          </w:p>
        </w:tc>
        <w:tc>
          <w:tcPr>
            <w:tcW w:w="343" w:type="pct"/>
            <w:noWrap/>
            <w:hideMark/>
          </w:tcPr>
          <w:p w14:paraId="071A8C1B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207D9A9D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2,24</w:t>
            </w:r>
          </w:p>
        </w:tc>
        <w:tc>
          <w:tcPr>
            <w:tcW w:w="625" w:type="pct"/>
          </w:tcPr>
          <w:p w14:paraId="0DA1325C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7C15A52C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32113A24" w14:textId="77777777" w:rsidTr="00515AE8">
        <w:trPr>
          <w:trHeight w:val="829"/>
        </w:trPr>
        <w:tc>
          <w:tcPr>
            <w:tcW w:w="387" w:type="pct"/>
            <w:hideMark/>
          </w:tcPr>
          <w:p w14:paraId="5A52E20C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28</w:t>
            </w:r>
          </w:p>
        </w:tc>
        <w:tc>
          <w:tcPr>
            <w:tcW w:w="1794" w:type="pct"/>
            <w:hideMark/>
          </w:tcPr>
          <w:p w14:paraId="38B6D94D" w14:textId="77777777" w:rsidR="0048287D" w:rsidRPr="009615EE" w:rsidRDefault="0048287D" w:rsidP="00515AE8">
            <w:pPr>
              <w:spacing w:line="256" w:lineRule="auto"/>
              <w:rPr>
                <w:color w:val="0A0A0A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Pierniki katarzynki 42g </w:t>
            </w:r>
          </w:p>
          <w:p w14:paraId="59BB2AE0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7C68AD49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  <w:hideMark/>
          </w:tcPr>
          <w:p w14:paraId="56CCC886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15892000-0</w:t>
            </w:r>
          </w:p>
        </w:tc>
        <w:tc>
          <w:tcPr>
            <w:tcW w:w="343" w:type="pct"/>
            <w:noWrap/>
            <w:hideMark/>
          </w:tcPr>
          <w:p w14:paraId="09359207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672FC5BF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25,2</w:t>
            </w:r>
          </w:p>
        </w:tc>
        <w:tc>
          <w:tcPr>
            <w:tcW w:w="625" w:type="pct"/>
          </w:tcPr>
          <w:p w14:paraId="2EC21ADC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678D4808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1589A24A" w14:textId="77777777" w:rsidTr="00515AE8">
        <w:trPr>
          <w:trHeight w:val="829"/>
        </w:trPr>
        <w:tc>
          <w:tcPr>
            <w:tcW w:w="387" w:type="pct"/>
            <w:hideMark/>
          </w:tcPr>
          <w:p w14:paraId="59F04BBF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29</w:t>
            </w:r>
          </w:p>
        </w:tc>
        <w:tc>
          <w:tcPr>
            <w:tcW w:w="1794" w:type="pct"/>
            <w:hideMark/>
          </w:tcPr>
          <w:p w14:paraId="7296C1F7" w14:textId="77777777" w:rsidR="0048287D" w:rsidRPr="009615EE" w:rsidRDefault="0048287D" w:rsidP="00515AE8">
            <w:pPr>
              <w:spacing w:line="256" w:lineRule="auto"/>
              <w:rPr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Panierka </w:t>
            </w:r>
            <w:proofErr w:type="spellStart"/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Panko</w:t>
            </w:r>
            <w:proofErr w:type="spellEnd"/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op. 1kg </w:t>
            </w:r>
          </w:p>
          <w:p w14:paraId="1C9C09EF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2935CA33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436D6A0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F9ADF19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57891489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481D002B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0E5B9FD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1B9C429F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54B48ECC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2DD71B6D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20</w:t>
            </w:r>
          </w:p>
        </w:tc>
        <w:tc>
          <w:tcPr>
            <w:tcW w:w="625" w:type="pct"/>
          </w:tcPr>
          <w:p w14:paraId="3043ECFB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38E71E7E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38B53972" w14:textId="77777777" w:rsidTr="00515AE8">
        <w:trPr>
          <w:trHeight w:val="829"/>
        </w:trPr>
        <w:tc>
          <w:tcPr>
            <w:tcW w:w="387" w:type="pct"/>
            <w:hideMark/>
          </w:tcPr>
          <w:p w14:paraId="5C23B48B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30</w:t>
            </w:r>
          </w:p>
        </w:tc>
        <w:tc>
          <w:tcPr>
            <w:tcW w:w="1794" w:type="pct"/>
            <w:hideMark/>
          </w:tcPr>
          <w:p w14:paraId="60D21328" w14:textId="77777777" w:rsidR="0048287D" w:rsidRPr="009615EE" w:rsidRDefault="0048287D" w:rsidP="00515AE8">
            <w:pPr>
              <w:spacing w:after="160"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Kakao gorzkie </w:t>
            </w:r>
          </w:p>
          <w:p w14:paraId="7635DD7D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0B7EFD33" w14:textId="77777777" w:rsidR="0048287D" w:rsidRPr="009615EE" w:rsidRDefault="0048287D" w:rsidP="00515AE8">
            <w:pPr>
              <w:spacing w:after="160" w:line="256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7FDF21F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1C43983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2E26F698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4983867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7CEF46B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15895100-6</w:t>
                  </w:r>
                </w:p>
              </w:tc>
            </w:tr>
          </w:tbl>
          <w:p w14:paraId="55CB262D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6D847219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0D1A1C8D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6</w:t>
            </w:r>
          </w:p>
        </w:tc>
        <w:tc>
          <w:tcPr>
            <w:tcW w:w="625" w:type="pct"/>
          </w:tcPr>
          <w:p w14:paraId="3DC5FD41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6F916AA5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57704F91" w14:textId="77777777" w:rsidTr="00515AE8">
        <w:trPr>
          <w:trHeight w:val="1813"/>
        </w:trPr>
        <w:tc>
          <w:tcPr>
            <w:tcW w:w="387" w:type="pct"/>
            <w:hideMark/>
          </w:tcPr>
          <w:p w14:paraId="1B69ADD9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31</w:t>
            </w:r>
          </w:p>
        </w:tc>
        <w:tc>
          <w:tcPr>
            <w:tcW w:w="1794" w:type="pct"/>
            <w:hideMark/>
          </w:tcPr>
          <w:p w14:paraId="403F12BB" w14:textId="77777777" w:rsidR="0048287D" w:rsidRPr="009615EE" w:rsidRDefault="0048287D" w:rsidP="00515AE8">
            <w:pPr>
              <w:spacing w:line="256" w:lineRule="auto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Kasza jęczmienna perłowa </w:t>
            </w:r>
          </w:p>
          <w:p w14:paraId="4EBE72EA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13B53E0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B4B52D2" w14:textId="77777777" w:rsidR="0048287D" w:rsidRPr="009615EE" w:rsidRDefault="0048287D" w:rsidP="00515AE8">
                  <w:pPr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2B183548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32E795C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AC0D63C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796A1FA0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774C34A2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418C2044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120</w:t>
            </w:r>
          </w:p>
        </w:tc>
        <w:tc>
          <w:tcPr>
            <w:tcW w:w="625" w:type="pct"/>
          </w:tcPr>
          <w:p w14:paraId="37BE9C75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2685007C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1B0A619D" w14:textId="77777777" w:rsidTr="00515AE8">
        <w:trPr>
          <w:trHeight w:val="1140"/>
        </w:trPr>
        <w:tc>
          <w:tcPr>
            <w:tcW w:w="387" w:type="pct"/>
            <w:hideMark/>
          </w:tcPr>
          <w:p w14:paraId="0AA94233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32</w:t>
            </w:r>
          </w:p>
        </w:tc>
        <w:tc>
          <w:tcPr>
            <w:tcW w:w="1794" w:type="pct"/>
            <w:hideMark/>
          </w:tcPr>
          <w:p w14:paraId="1A5D4DCF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Kasza jęczmienna pęczak op. min 3 kg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02FC82C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87EC948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2C321244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7549102B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7F38BDB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0EFE49FE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4C695F3A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017718A1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50</w:t>
            </w:r>
          </w:p>
        </w:tc>
        <w:tc>
          <w:tcPr>
            <w:tcW w:w="625" w:type="pct"/>
          </w:tcPr>
          <w:p w14:paraId="50F882D2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68BFA42E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72F7F53C" w14:textId="77777777" w:rsidTr="00515AE8">
        <w:trPr>
          <w:trHeight w:val="1140"/>
        </w:trPr>
        <w:tc>
          <w:tcPr>
            <w:tcW w:w="387" w:type="pct"/>
            <w:hideMark/>
          </w:tcPr>
          <w:p w14:paraId="784F82E6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33</w:t>
            </w:r>
          </w:p>
        </w:tc>
        <w:tc>
          <w:tcPr>
            <w:tcW w:w="1794" w:type="pct"/>
            <w:hideMark/>
          </w:tcPr>
          <w:p w14:paraId="1D5D9A9B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Kasza gryczana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5F6747B8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B00F943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18374985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1952EA4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C0C2778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1CF19A47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7BB86763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6C6339BF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120</w:t>
            </w:r>
          </w:p>
        </w:tc>
        <w:tc>
          <w:tcPr>
            <w:tcW w:w="625" w:type="pct"/>
          </w:tcPr>
          <w:p w14:paraId="35AB4D19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07B9838A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1B8BDFE3" w14:textId="77777777" w:rsidTr="00515AE8">
        <w:trPr>
          <w:trHeight w:val="1999"/>
        </w:trPr>
        <w:tc>
          <w:tcPr>
            <w:tcW w:w="387" w:type="pct"/>
            <w:hideMark/>
          </w:tcPr>
          <w:p w14:paraId="2D87F02A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34</w:t>
            </w:r>
          </w:p>
        </w:tc>
        <w:tc>
          <w:tcPr>
            <w:tcW w:w="1794" w:type="pct"/>
            <w:hideMark/>
          </w:tcPr>
          <w:p w14:paraId="53154E5A" w14:textId="77777777" w:rsidR="0048287D" w:rsidRPr="009615EE" w:rsidRDefault="0048287D" w:rsidP="00515AE8">
            <w:pPr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Kasza manna </w:t>
            </w: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(</w:t>
            </w:r>
          </w:p>
          <w:p w14:paraId="736BBD64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074D9859" w14:textId="77777777" w:rsidR="0048287D" w:rsidRPr="009615EE" w:rsidRDefault="0048287D" w:rsidP="00515AE8">
            <w:pPr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3D12FFC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6DA3AEA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1CEAFD76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7090EBB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E0A69FC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02B0DA54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55B47732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074D993A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20</w:t>
            </w:r>
          </w:p>
        </w:tc>
        <w:tc>
          <w:tcPr>
            <w:tcW w:w="625" w:type="pct"/>
          </w:tcPr>
          <w:p w14:paraId="46FC0B4E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4E4A82E1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2C7B337E" w14:textId="77777777" w:rsidTr="00515AE8">
        <w:trPr>
          <w:trHeight w:val="1189"/>
        </w:trPr>
        <w:tc>
          <w:tcPr>
            <w:tcW w:w="387" w:type="pct"/>
            <w:hideMark/>
          </w:tcPr>
          <w:p w14:paraId="6018BB63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35</w:t>
            </w:r>
          </w:p>
        </w:tc>
        <w:tc>
          <w:tcPr>
            <w:tcW w:w="1794" w:type="pct"/>
            <w:hideMark/>
          </w:tcPr>
          <w:p w14:paraId="2FD9C073" w14:textId="77777777" w:rsidR="0048287D" w:rsidRPr="009615EE" w:rsidRDefault="0048287D" w:rsidP="00515AE8">
            <w:pPr>
              <w:spacing w:line="256" w:lineRule="auto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Ketchup</w:t>
            </w: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łagodny dla dzieci </w:t>
            </w:r>
          </w:p>
          <w:p w14:paraId="4FB8BC71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7D220B85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70BD93A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E20F0AB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33D57A94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7D9660F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FCC599B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15894300-1</w:t>
                  </w:r>
                </w:p>
              </w:tc>
            </w:tr>
          </w:tbl>
          <w:p w14:paraId="0D135694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39ED13B4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5719B31C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90</w:t>
            </w:r>
          </w:p>
        </w:tc>
        <w:tc>
          <w:tcPr>
            <w:tcW w:w="625" w:type="pct"/>
          </w:tcPr>
          <w:p w14:paraId="0FF92765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64690895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339E3206" w14:textId="77777777" w:rsidTr="00515AE8">
        <w:trPr>
          <w:trHeight w:val="1272"/>
        </w:trPr>
        <w:tc>
          <w:tcPr>
            <w:tcW w:w="387" w:type="pct"/>
            <w:hideMark/>
          </w:tcPr>
          <w:p w14:paraId="0D7329D1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36</w:t>
            </w:r>
          </w:p>
        </w:tc>
        <w:tc>
          <w:tcPr>
            <w:tcW w:w="1794" w:type="pct"/>
            <w:hideMark/>
          </w:tcPr>
          <w:p w14:paraId="1617DD84" w14:textId="77777777" w:rsidR="0048287D" w:rsidRPr="009615EE" w:rsidRDefault="0048287D" w:rsidP="00515AE8">
            <w:pPr>
              <w:spacing w:line="256" w:lineRule="auto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Koncentrat pomidorowy </w:t>
            </w:r>
          </w:p>
          <w:p w14:paraId="2C99D956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25337D8E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7D796A5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36464BC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35F0A674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4F39C1D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C2E81E3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15894100-5</w:t>
                  </w:r>
                </w:p>
              </w:tc>
            </w:tr>
          </w:tbl>
          <w:p w14:paraId="75CD85E7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6896EF58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0168E9B3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40</w:t>
            </w:r>
          </w:p>
        </w:tc>
        <w:tc>
          <w:tcPr>
            <w:tcW w:w="625" w:type="pct"/>
          </w:tcPr>
          <w:p w14:paraId="30DA2CA1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3CEEE399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584B7861" w14:textId="77777777" w:rsidTr="00515AE8">
        <w:trPr>
          <w:trHeight w:val="589"/>
        </w:trPr>
        <w:tc>
          <w:tcPr>
            <w:tcW w:w="387" w:type="pct"/>
            <w:hideMark/>
          </w:tcPr>
          <w:p w14:paraId="56F1CC45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37</w:t>
            </w:r>
          </w:p>
        </w:tc>
        <w:tc>
          <w:tcPr>
            <w:tcW w:w="1794" w:type="pct"/>
            <w:hideMark/>
          </w:tcPr>
          <w:p w14:paraId="153666D5" w14:textId="77777777" w:rsidR="0048287D" w:rsidRPr="009615EE" w:rsidRDefault="0048287D" w:rsidP="00515AE8">
            <w:pPr>
              <w:spacing w:line="256" w:lineRule="auto"/>
              <w:rPr>
                <w:color w:val="0A0A0A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Kawa zbożowa rozpuszczalna, kartonik op. 150 g </w:t>
            </w:r>
          </w:p>
          <w:p w14:paraId="6313C534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08815534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  <w:hideMark/>
          </w:tcPr>
          <w:p w14:paraId="64AE6249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15872000-3</w:t>
            </w:r>
          </w:p>
        </w:tc>
        <w:tc>
          <w:tcPr>
            <w:tcW w:w="343" w:type="pct"/>
            <w:noWrap/>
            <w:hideMark/>
          </w:tcPr>
          <w:p w14:paraId="10FD85C8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6901F56A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4,2</w:t>
            </w:r>
          </w:p>
        </w:tc>
        <w:tc>
          <w:tcPr>
            <w:tcW w:w="625" w:type="pct"/>
          </w:tcPr>
          <w:p w14:paraId="0B30C059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684FCBD4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6E0A9603" w14:textId="77777777" w:rsidTr="00515AE8">
        <w:trPr>
          <w:trHeight w:val="589"/>
        </w:trPr>
        <w:tc>
          <w:tcPr>
            <w:tcW w:w="387" w:type="pct"/>
            <w:hideMark/>
          </w:tcPr>
          <w:p w14:paraId="6255FE73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38</w:t>
            </w:r>
          </w:p>
        </w:tc>
        <w:tc>
          <w:tcPr>
            <w:tcW w:w="1794" w:type="pct"/>
            <w:hideMark/>
          </w:tcPr>
          <w:p w14:paraId="180F5A1F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Buraki wiórki op. słoik szklany 920 g</w:t>
            </w:r>
          </w:p>
          <w:p w14:paraId="200110A9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dotyczące pakowania - zgodnie z opisem przedmiotu zamówienia stanowiącym załącznik nr 1e do SWZ oraz załącznikiem do wzoru umowy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będącej załącznikiem nr 4 do SWZ</w:t>
            </w:r>
          </w:p>
          <w:p w14:paraId="63E8DC1D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</w:tcPr>
          <w:p w14:paraId="775131A1" w14:textId="77777777" w:rsidR="0048287D" w:rsidRPr="009615EE" w:rsidRDefault="0048287D" w:rsidP="00515AE8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2642943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0E9D950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633D3775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1EB24B3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E85664C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38FCACD7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507F737E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proofErr w:type="spellStart"/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szt</w:t>
            </w:r>
            <w:proofErr w:type="spellEnd"/>
          </w:p>
        </w:tc>
        <w:tc>
          <w:tcPr>
            <w:tcW w:w="470" w:type="pct"/>
            <w:hideMark/>
          </w:tcPr>
          <w:p w14:paraId="447E9C3D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49,7</w:t>
            </w:r>
          </w:p>
        </w:tc>
        <w:tc>
          <w:tcPr>
            <w:tcW w:w="625" w:type="pct"/>
          </w:tcPr>
          <w:p w14:paraId="483CA67A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59CB79C0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35DCF28E" w14:textId="77777777" w:rsidTr="00515AE8">
        <w:trPr>
          <w:trHeight w:val="715"/>
        </w:trPr>
        <w:tc>
          <w:tcPr>
            <w:tcW w:w="387" w:type="pct"/>
            <w:hideMark/>
          </w:tcPr>
          <w:p w14:paraId="2729D412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39</w:t>
            </w:r>
          </w:p>
        </w:tc>
        <w:tc>
          <w:tcPr>
            <w:tcW w:w="1794" w:type="pct"/>
            <w:hideMark/>
          </w:tcPr>
          <w:p w14:paraId="0AB98E6F" w14:textId="77777777" w:rsidR="0048287D" w:rsidRPr="009615EE" w:rsidRDefault="0048287D" w:rsidP="00515AE8">
            <w:pPr>
              <w:spacing w:after="160"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Kurkuma mielona</w:t>
            </w: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  <w:p w14:paraId="0B99EE47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2B56C4E1" w14:textId="77777777" w:rsidR="0048287D" w:rsidRPr="009615EE" w:rsidRDefault="0048287D" w:rsidP="00515AE8">
            <w:pPr>
              <w:spacing w:after="160" w:line="256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  <w:hideMark/>
          </w:tcPr>
          <w:p w14:paraId="3ACBB039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15894000-7</w:t>
            </w:r>
          </w:p>
        </w:tc>
        <w:tc>
          <w:tcPr>
            <w:tcW w:w="343" w:type="pct"/>
            <w:noWrap/>
            <w:hideMark/>
          </w:tcPr>
          <w:p w14:paraId="3334554C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79B90F3C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0,8</w:t>
            </w:r>
          </w:p>
        </w:tc>
        <w:tc>
          <w:tcPr>
            <w:tcW w:w="625" w:type="pct"/>
          </w:tcPr>
          <w:p w14:paraId="4B8A6DB4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189F6471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6AD44FD2" w14:textId="77777777" w:rsidTr="00515AE8">
        <w:trPr>
          <w:trHeight w:val="2629"/>
        </w:trPr>
        <w:tc>
          <w:tcPr>
            <w:tcW w:w="387" w:type="pct"/>
            <w:hideMark/>
          </w:tcPr>
          <w:p w14:paraId="78521191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40</w:t>
            </w:r>
          </w:p>
        </w:tc>
        <w:tc>
          <w:tcPr>
            <w:tcW w:w="1794" w:type="pct"/>
            <w:hideMark/>
          </w:tcPr>
          <w:p w14:paraId="7F78DBA9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Kukurydza konserwowa </w:t>
            </w:r>
          </w:p>
          <w:p w14:paraId="5A8FE97D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5DFD4D6E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11D26D2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99059D0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50B192C2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1554CA4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757FB69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70E1E009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245CA0F9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109832EC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20</w:t>
            </w:r>
          </w:p>
        </w:tc>
        <w:tc>
          <w:tcPr>
            <w:tcW w:w="625" w:type="pct"/>
          </w:tcPr>
          <w:p w14:paraId="39E63FA2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5123F0A8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39C6F2E7" w14:textId="77777777" w:rsidTr="00515AE8">
        <w:trPr>
          <w:trHeight w:val="1583"/>
        </w:trPr>
        <w:tc>
          <w:tcPr>
            <w:tcW w:w="387" w:type="pct"/>
            <w:hideMark/>
          </w:tcPr>
          <w:p w14:paraId="6E070F9E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41</w:t>
            </w:r>
          </w:p>
        </w:tc>
        <w:tc>
          <w:tcPr>
            <w:tcW w:w="1794" w:type="pct"/>
            <w:hideMark/>
          </w:tcPr>
          <w:p w14:paraId="1FEF02A2" w14:textId="77777777" w:rsidR="0048287D" w:rsidRPr="009615EE" w:rsidRDefault="0048287D" w:rsidP="00515AE8">
            <w:pPr>
              <w:spacing w:line="256" w:lineRule="auto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Liść laurowy </w:t>
            </w:r>
          </w:p>
          <w:p w14:paraId="2F44B96C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7A8A4364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60E7AF1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5484765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3335683D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70803F2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2ECC64D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15894000-7</w:t>
                  </w:r>
                </w:p>
              </w:tc>
            </w:tr>
          </w:tbl>
          <w:p w14:paraId="0303AA71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3EAE5A7D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41D2320C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625" w:type="pct"/>
          </w:tcPr>
          <w:p w14:paraId="37D6CF86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46E4275D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3F2ADA54" w14:textId="77777777" w:rsidTr="00515AE8">
        <w:trPr>
          <w:trHeight w:val="1752"/>
        </w:trPr>
        <w:tc>
          <w:tcPr>
            <w:tcW w:w="387" w:type="pct"/>
            <w:hideMark/>
          </w:tcPr>
          <w:p w14:paraId="206152C6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42</w:t>
            </w:r>
          </w:p>
        </w:tc>
        <w:tc>
          <w:tcPr>
            <w:tcW w:w="1794" w:type="pct"/>
            <w:hideMark/>
          </w:tcPr>
          <w:p w14:paraId="50B13B03" w14:textId="77777777" w:rsidR="0048287D" w:rsidRPr="009615EE" w:rsidRDefault="0048287D" w:rsidP="00515AE8">
            <w:pPr>
              <w:spacing w:line="256" w:lineRule="auto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Majeranek </w:t>
            </w: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suszony  </w:t>
            </w:r>
          </w:p>
          <w:p w14:paraId="3A31CE10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23BB0BD7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7F45A85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9C1EA48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2E57154D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67A647B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DD8F7C6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15894000-7</w:t>
                  </w:r>
                </w:p>
              </w:tc>
            </w:tr>
          </w:tbl>
          <w:p w14:paraId="711AEB35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30BE5062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101E8A75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</w:p>
        </w:tc>
        <w:tc>
          <w:tcPr>
            <w:tcW w:w="625" w:type="pct"/>
          </w:tcPr>
          <w:p w14:paraId="7EB26F96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1E6FB977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19517816" w14:textId="77777777" w:rsidTr="00515AE8">
        <w:trPr>
          <w:trHeight w:val="1763"/>
        </w:trPr>
        <w:tc>
          <w:tcPr>
            <w:tcW w:w="387" w:type="pct"/>
            <w:hideMark/>
          </w:tcPr>
          <w:p w14:paraId="6A06A905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43</w:t>
            </w:r>
          </w:p>
        </w:tc>
        <w:tc>
          <w:tcPr>
            <w:tcW w:w="1794" w:type="pct"/>
            <w:hideMark/>
          </w:tcPr>
          <w:p w14:paraId="1C8F2339" w14:textId="77777777" w:rsidR="0048287D" w:rsidRPr="009615EE" w:rsidRDefault="0048287D" w:rsidP="00515AE8">
            <w:pPr>
              <w:spacing w:line="256" w:lineRule="auto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Majonez </w:t>
            </w: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  <w:p w14:paraId="3A470598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51AE616C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052259E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9DC57D5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11E0A0E2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24228BA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188B206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15894300-1</w:t>
                  </w:r>
                </w:p>
              </w:tc>
            </w:tr>
          </w:tbl>
          <w:p w14:paraId="5C54B96B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395A34B5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54A4E0BD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30</w:t>
            </w:r>
          </w:p>
        </w:tc>
        <w:tc>
          <w:tcPr>
            <w:tcW w:w="625" w:type="pct"/>
          </w:tcPr>
          <w:p w14:paraId="544E9C75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66D520A0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0FD48A6F" w14:textId="77777777" w:rsidTr="00515AE8">
        <w:trPr>
          <w:trHeight w:val="2115"/>
        </w:trPr>
        <w:tc>
          <w:tcPr>
            <w:tcW w:w="387" w:type="pct"/>
            <w:hideMark/>
          </w:tcPr>
          <w:p w14:paraId="6578B54A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44</w:t>
            </w:r>
          </w:p>
        </w:tc>
        <w:tc>
          <w:tcPr>
            <w:tcW w:w="1794" w:type="pct"/>
            <w:hideMark/>
          </w:tcPr>
          <w:p w14:paraId="62CFB4CB" w14:textId="77777777" w:rsidR="0048287D" w:rsidRPr="009615EE" w:rsidRDefault="0048287D" w:rsidP="00515AE8">
            <w:pPr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Makaron</w:t>
            </w: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z pszenicy </w:t>
            </w:r>
            <w:proofErr w:type="spellStart"/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durum</w:t>
            </w:r>
            <w:proofErr w:type="spellEnd"/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  <w:p w14:paraId="5557B293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  <w:hideMark/>
          </w:tcPr>
          <w:p w14:paraId="206AA1A6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15892000-0</w:t>
            </w:r>
          </w:p>
        </w:tc>
        <w:tc>
          <w:tcPr>
            <w:tcW w:w="343" w:type="pct"/>
            <w:noWrap/>
            <w:hideMark/>
          </w:tcPr>
          <w:p w14:paraId="35C81487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57C853DC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450</w:t>
            </w:r>
          </w:p>
        </w:tc>
        <w:tc>
          <w:tcPr>
            <w:tcW w:w="625" w:type="pct"/>
          </w:tcPr>
          <w:p w14:paraId="3B461070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09F179A6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25CEE301" w14:textId="77777777" w:rsidTr="00515AE8">
        <w:trPr>
          <w:trHeight w:val="630"/>
        </w:trPr>
        <w:tc>
          <w:tcPr>
            <w:tcW w:w="387" w:type="pct"/>
            <w:hideMark/>
          </w:tcPr>
          <w:p w14:paraId="67CF6F7B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45</w:t>
            </w:r>
          </w:p>
        </w:tc>
        <w:tc>
          <w:tcPr>
            <w:tcW w:w="1794" w:type="pct"/>
            <w:hideMark/>
          </w:tcPr>
          <w:p w14:paraId="1BF4B381" w14:textId="77777777" w:rsidR="0048287D" w:rsidRPr="009615EE" w:rsidRDefault="0048287D" w:rsidP="00515AE8">
            <w:pPr>
              <w:spacing w:line="256" w:lineRule="auto"/>
              <w:rPr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Makaron pełnoziarnisty  z </w:t>
            </w:r>
            <w:proofErr w:type="spellStart"/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semoliny</w:t>
            </w:r>
            <w:proofErr w:type="spellEnd"/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z pszenicy </w:t>
            </w:r>
            <w:proofErr w:type="spellStart"/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durum</w:t>
            </w:r>
            <w:proofErr w:type="spellEnd"/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, </w:t>
            </w:r>
          </w:p>
          <w:p w14:paraId="15970BF8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5EB2F418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  <w:hideMark/>
          </w:tcPr>
          <w:p w14:paraId="124B361B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15892000-0</w:t>
            </w:r>
          </w:p>
        </w:tc>
        <w:tc>
          <w:tcPr>
            <w:tcW w:w="343" w:type="pct"/>
            <w:noWrap/>
            <w:hideMark/>
          </w:tcPr>
          <w:p w14:paraId="6A67672C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1BEDFA1F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200</w:t>
            </w:r>
          </w:p>
        </w:tc>
        <w:tc>
          <w:tcPr>
            <w:tcW w:w="625" w:type="pct"/>
          </w:tcPr>
          <w:p w14:paraId="13A149C3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2D9770CB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7E0D859E" w14:textId="77777777" w:rsidTr="00515AE8">
        <w:trPr>
          <w:trHeight w:val="315"/>
        </w:trPr>
        <w:tc>
          <w:tcPr>
            <w:tcW w:w="387" w:type="pct"/>
            <w:hideMark/>
          </w:tcPr>
          <w:p w14:paraId="0CE76D3E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46</w:t>
            </w:r>
          </w:p>
        </w:tc>
        <w:tc>
          <w:tcPr>
            <w:tcW w:w="1794" w:type="pct"/>
            <w:hideMark/>
          </w:tcPr>
          <w:p w14:paraId="255688C4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Makaron razowy</w:t>
            </w: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z pszenicy </w:t>
            </w:r>
            <w:proofErr w:type="spellStart"/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durum</w:t>
            </w:r>
            <w:proofErr w:type="spellEnd"/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(pełnoziarnisty) –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03C9853F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3932A81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50984A5" w14:textId="77777777" w:rsidR="0048287D" w:rsidRPr="009615EE" w:rsidRDefault="0048287D" w:rsidP="00515AE8">
                  <w:pPr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6766BD96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459129E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B8417C7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15892000-0</w:t>
                  </w:r>
                </w:p>
              </w:tc>
            </w:tr>
          </w:tbl>
          <w:p w14:paraId="6D013917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62F80DB5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6132B763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150</w:t>
            </w:r>
          </w:p>
        </w:tc>
        <w:tc>
          <w:tcPr>
            <w:tcW w:w="625" w:type="pct"/>
          </w:tcPr>
          <w:p w14:paraId="71B23A9C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5D7F7738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74EDAF73" w14:textId="77777777" w:rsidTr="00515AE8">
        <w:trPr>
          <w:trHeight w:val="315"/>
        </w:trPr>
        <w:tc>
          <w:tcPr>
            <w:tcW w:w="387" w:type="pct"/>
            <w:hideMark/>
          </w:tcPr>
          <w:p w14:paraId="67CBFC47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47</w:t>
            </w:r>
          </w:p>
        </w:tc>
        <w:tc>
          <w:tcPr>
            <w:tcW w:w="1794" w:type="pct"/>
            <w:hideMark/>
          </w:tcPr>
          <w:p w14:paraId="179A0FA1" w14:textId="77777777" w:rsidR="0048287D" w:rsidRPr="009615EE" w:rsidRDefault="0048287D" w:rsidP="00515AE8">
            <w:pPr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Makaron zacierka babuni, </w:t>
            </w:r>
          </w:p>
          <w:p w14:paraId="0C56532E" w14:textId="77777777" w:rsidR="0048287D" w:rsidRPr="009615EE" w:rsidRDefault="004828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dotyczące pakowania - zgodnie z opisem przedmiotu zamówienia stanowiącym załącznik nr 1e do SWZ oraz załącznikiem do wzoru umowy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będącej załącznikiem nr 4 do SWZ</w:t>
            </w:r>
          </w:p>
          <w:p w14:paraId="66C1CE52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2679A77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4150BFD" w14:textId="77777777" w:rsidR="0048287D" w:rsidRPr="009615EE" w:rsidRDefault="0048287D" w:rsidP="00515AE8">
                  <w:pPr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241AC080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0A71FF8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157A56C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15892000-0</w:t>
                  </w:r>
                </w:p>
              </w:tc>
            </w:tr>
          </w:tbl>
          <w:p w14:paraId="52655322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14331ED0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0831D4C7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50</w:t>
            </w:r>
          </w:p>
        </w:tc>
        <w:tc>
          <w:tcPr>
            <w:tcW w:w="625" w:type="pct"/>
          </w:tcPr>
          <w:p w14:paraId="7ABC8725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2D9980C4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2AA7B1CF" w14:textId="77777777" w:rsidTr="00515AE8">
        <w:trPr>
          <w:trHeight w:val="708"/>
        </w:trPr>
        <w:tc>
          <w:tcPr>
            <w:tcW w:w="387" w:type="pct"/>
            <w:hideMark/>
          </w:tcPr>
          <w:p w14:paraId="5D70BD38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48</w:t>
            </w:r>
          </w:p>
        </w:tc>
        <w:tc>
          <w:tcPr>
            <w:tcW w:w="1794" w:type="pct"/>
            <w:hideMark/>
          </w:tcPr>
          <w:p w14:paraId="491803A8" w14:textId="77777777" w:rsidR="0048287D" w:rsidRPr="009615EE" w:rsidRDefault="0048287D" w:rsidP="00515AE8">
            <w:pPr>
              <w:spacing w:line="256" w:lineRule="auto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Musztarda łagodna </w:t>
            </w:r>
          </w:p>
          <w:p w14:paraId="3951169A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1545849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6DCF23A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26FBA54A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7D37068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F00CFF7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15894300-1</w:t>
                  </w:r>
                </w:p>
              </w:tc>
            </w:tr>
          </w:tbl>
          <w:p w14:paraId="4302540A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4B5EEC28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1396A349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5</w:t>
            </w:r>
          </w:p>
        </w:tc>
        <w:tc>
          <w:tcPr>
            <w:tcW w:w="625" w:type="pct"/>
          </w:tcPr>
          <w:p w14:paraId="1502D873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29367EB5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41C4BFBD" w14:textId="77777777" w:rsidTr="00515AE8">
        <w:trPr>
          <w:trHeight w:val="2108"/>
        </w:trPr>
        <w:tc>
          <w:tcPr>
            <w:tcW w:w="387" w:type="pct"/>
            <w:hideMark/>
          </w:tcPr>
          <w:p w14:paraId="7E5D13AF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49</w:t>
            </w:r>
          </w:p>
        </w:tc>
        <w:tc>
          <w:tcPr>
            <w:tcW w:w="1794" w:type="pct"/>
            <w:hideMark/>
          </w:tcPr>
          <w:p w14:paraId="53C91756" w14:textId="77777777" w:rsidR="0048287D" w:rsidRPr="009615EE" w:rsidRDefault="0048287D" w:rsidP="00515AE8">
            <w:pPr>
              <w:spacing w:line="256" w:lineRule="auto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Mąka </w:t>
            </w: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pszenna tortowa typ 450,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  <w:p w14:paraId="64911455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602" w:type="pct"/>
            <w:hideMark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417247D4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CC5F5C5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583A71DF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552F5A64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14AB9B21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440</w:t>
            </w:r>
          </w:p>
        </w:tc>
        <w:tc>
          <w:tcPr>
            <w:tcW w:w="625" w:type="pct"/>
          </w:tcPr>
          <w:p w14:paraId="166AEA94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1EB5DBFA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79BDB093" w14:textId="77777777" w:rsidTr="00515AE8">
        <w:trPr>
          <w:trHeight w:val="1508"/>
        </w:trPr>
        <w:tc>
          <w:tcPr>
            <w:tcW w:w="387" w:type="pct"/>
            <w:hideMark/>
          </w:tcPr>
          <w:p w14:paraId="33FC9F29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50</w:t>
            </w:r>
          </w:p>
        </w:tc>
        <w:tc>
          <w:tcPr>
            <w:tcW w:w="1794" w:type="pct"/>
            <w:hideMark/>
          </w:tcPr>
          <w:p w14:paraId="7D72B824" w14:textId="77777777" w:rsidR="0048287D" w:rsidRPr="009615EE" w:rsidRDefault="0048287D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Mąka kukurydziana, 100% ziarno kukurydzy, </w:t>
            </w:r>
          </w:p>
          <w:p w14:paraId="350F2B86" w14:textId="77777777" w:rsidR="0048287D" w:rsidRPr="009615EE" w:rsidRDefault="0048287D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48978A0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20583A1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789841BB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22FE4E9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41E8C70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1119257D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0CBFD5D9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367BAA78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20</w:t>
            </w:r>
          </w:p>
        </w:tc>
        <w:tc>
          <w:tcPr>
            <w:tcW w:w="625" w:type="pct"/>
          </w:tcPr>
          <w:p w14:paraId="41477FC1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6EFCF7DC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6B9CFACC" w14:textId="77777777" w:rsidTr="00515AE8">
        <w:trPr>
          <w:trHeight w:val="2125"/>
        </w:trPr>
        <w:tc>
          <w:tcPr>
            <w:tcW w:w="387" w:type="pct"/>
            <w:hideMark/>
          </w:tcPr>
          <w:p w14:paraId="7D2BE8C4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51</w:t>
            </w:r>
          </w:p>
        </w:tc>
        <w:tc>
          <w:tcPr>
            <w:tcW w:w="1794" w:type="pct"/>
            <w:hideMark/>
          </w:tcPr>
          <w:p w14:paraId="188DA0AA" w14:textId="77777777" w:rsidR="0048287D" w:rsidRPr="009615EE" w:rsidRDefault="0048287D" w:rsidP="00515AE8">
            <w:pPr>
              <w:spacing w:line="256" w:lineRule="auto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Mąka ziemniaczana </w:t>
            </w:r>
          </w:p>
          <w:p w14:paraId="0C595E2C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1BE4F84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B7E6B3D" w14:textId="77777777" w:rsidR="0048287D" w:rsidRPr="009615EE" w:rsidRDefault="0048287D" w:rsidP="00515AE8">
                  <w:pPr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3A156B99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05CF966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2CDA213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07C9F604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69EFAFF2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2B3DD578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10</w:t>
            </w:r>
          </w:p>
        </w:tc>
        <w:tc>
          <w:tcPr>
            <w:tcW w:w="625" w:type="pct"/>
          </w:tcPr>
          <w:p w14:paraId="7E332E69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0C887FD6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62AF1AD4" w14:textId="77777777" w:rsidTr="00515AE8">
        <w:trPr>
          <w:trHeight w:val="315"/>
        </w:trPr>
        <w:tc>
          <w:tcPr>
            <w:tcW w:w="387" w:type="pct"/>
            <w:hideMark/>
          </w:tcPr>
          <w:p w14:paraId="004E5DF2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52</w:t>
            </w:r>
          </w:p>
        </w:tc>
        <w:tc>
          <w:tcPr>
            <w:tcW w:w="1794" w:type="pct"/>
            <w:hideMark/>
          </w:tcPr>
          <w:p w14:paraId="5976CDE0" w14:textId="77777777" w:rsidR="0048287D" w:rsidRPr="009615EE" w:rsidRDefault="0048287D" w:rsidP="00515AE8">
            <w:pPr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Mus owocowy </w:t>
            </w:r>
          </w:p>
          <w:p w14:paraId="3DC4F6B9" w14:textId="77777777" w:rsidR="0048287D" w:rsidRPr="009615EE" w:rsidRDefault="0048287D" w:rsidP="00515AE8">
            <w:pPr>
              <w:spacing w:line="256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dotyczące pakowania - zgodnie z opisem przedmiotu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72096938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839F218" w14:textId="77777777" w:rsidR="0048287D" w:rsidRPr="009615EE" w:rsidRDefault="0048287D" w:rsidP="00515AE8">
                  <w:pPr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6E1675C3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0BEC949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EB0B3BF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lastRenderedPageBreak/>
                    <w:t>15894100-5</w:t>
                  </w:r>
                </w:p>
              </w:tc>
            </w:tr>
          </w:tbl>
          <w:p w14:paraId="0E0DDFA5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45496E8B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kg</w:t>
            </w:r>
          </w:p>
        </w:tc>
        <w:tc>
          <w:tcPr>
            <w:tcW w:w="470" w:type="pct"/>
            <w:hideMark/>
          </w:tcPr>
          <w:p w14:paraId="2D22ADC7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220</w:t>
            </w:r>
          </w:p>
        </w:tc>
        <w:tc>
          <w:tcPr>
            <w:tcW w:w="625" w:type="pct"/>
          </w:tcPr>
          <w:p w14:paraId="2671789F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6A2D309E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24C6ED04" w14:textId="77777777" w:rsidTr="00515AE8">
        <w:trPr>
          <w:trHeight w:val="315"/>
        </w:trPr>
        <w:tc>
          <w:tcPr>
            <w:tcW w:w="387" w:type="pct"/>
            <w:hideMark/>
          </w:tcPr>
          <w:p w14:paraId="72A51366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53</w:t>
            </w:r>
          </w:p>
        </w:tc>
        <w:tc>
          <w:tcPr>
            <w:tcW w:w="1794" w:type="pct"/>
            <w:hideMark/>
          </w:tcPr>
          <w:p w14:paraId="41E62ED5" w14:textId="77777777" w:rsidR="0048287D" w:rsidRPr="009615EE" w:rsidRDefault="0048287D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Mus owocowo-warzywny </w:t>
            </w:r>
          </w:p>
          <w:p w14:paraId="369F881B" w14:textId="77777777" w:rsidR="0048287D" w:rsidRPr="009615EE" w:rsidRDefault="0048287D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151BC90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1354EC6" w14:textId="77777777" w:rsidR="0048287D" w:rsidRPr="009615EE" w:rsidRDefault="0048287D" w:rsidP="00515AE8">
                  <w:pPr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65FC4691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2A431BC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A2C22E3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15894100-5</w:t>
                  </w:r>
                </w:p>
              </w:tc>
            </w:tr>
          </w:tbl>
          <w:p w14:paraId="6B8CAB47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0E93BFC7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5530E7DE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65</w:t>
            </w:r>
          </w:p>
        </w:tc>
        <w:tc>
          <w:tcPr>
            <w:tcW w:w="625" w:type="pct"/>
          </w:tcPr>
          <w:p w14:paraId="503C20CA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2DC2C9DD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42E9F661" w14:textId="77777777" w:rsidTr="00515AE8">
        <w:trPr>
          <w:trHeight w:val="315"/>
        </w:trPr>
        <w:tc>
          <w:tcPr>
            <w:tcW w:w="387" w:type="pct"/>
            <w:hideMark/>
          </w:tcPr>
          <w:p w14:paraId="7E7F8219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54</w:t>
            </w:r>
          </w:p>
        </w:tc>
        <w:tc>
          <w:tcPr>
            <w:tcW w:w="1794" w:type="pct"/>
            <w:hideMark/>
          </w:tcPr>
          <w:p w14:paraId="7CAEFC81" w14:textId="77777777" w:rsidR="0048287D" w:rsidRPr="009615EE" w:rsidRDefault="0048287D" w:rsidP="00515AE8">
            <w:pPr>
              <w:spacing w:after="160"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Miód</w:t>
            </w: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 </w:t>
            </w:r>
            <w:r w:rsidRPr="009615EE">
              <w:rPr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naturalny</w:t>
            </w: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, </w:t>
            </w:r>
          </w:p>
          <w:p w14:paraId="6019D1C7" w14:textId="77777777" w:rsidR="0048287D" w:rsidRPr="009615EE" w:rsidRDefault="0048287D" w:rsidP="00515AE8">
            <w:pPr>
              <w:spacing w:after="160" w:line="256" w:lineRule="auto"/>
              <w:rPr>
                <w:rFonts w:eastAsia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  <w:hideMark/>
          </w:tcPr>
          <w:p w14:paraId="5991B54E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15893000-2</w:t>
            </w:r>
          </w:p>
        </w:tc>
        <w:tc>
          <w:tcPr>
            <w:tcW w:w="343" w:type="pct"/>
            <w:noWrap/>
            <w:hideMark/>
          </w:tcPr>
          <w:p w14:paraId="45E54E66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08FD6976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55</w:t>
            </w:r>
          </w:p>
        </w:tc>
        <w:tc>
          <w:tcPr>
            <w:tcW w:w="625" w:type="pct"/>
          </w:tcPr>
          <w:p w14:paraId="7CC39580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764B5432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5BD939B2" w14:textId="77777777" w:rsidTr="00515AE8">
        <w:trPr>
          <w:trHeight w:val="315"/>
        </w:trPr>
        <w:tc>
          <w:tcPr>
            <w:tcW w:w="387" w:type="pct"/>
            <w:hideMark/>
          </w:tcPr>
          <w:p w14:paraId="249DB697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55</w:t>
            </w:r>
          </w:p>
        </w:tc>
        <w:tc>
          <w:tcPr>
            <w:tcW w:w="1794" w:type="pct"/>
            <w:hideMark/>
          </w:tcPr>
          <w:p w14:paraId="5172800B" w14:textId="77777777" w:rsidR="0048287D" w:rsidRPr="009615EE" w:rsidRDefault="0048287D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Nektar czarna porzeczka </w:t>
            </w:r>
            <w:proofErr w:type="spellStart"/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op</w:t>
            </w:r>
            <w:proofErr w:type="spellEnd"/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1l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11D9C49B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0A700E3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15872000-3</w:t>
                  </w:r>
                </w:p>
              </w:tc>
            </w:tr>
          </w:tbl>
          <w:p w14:paraId="6A58345D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5C260D93" w14:textId="77777777" w:rsidTr="00515AE8">
              <w:trPr>
                <w:tblCellSpacing w:w="15" w:type="dxa"/>
                <w:hidden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4DDCD9E" w14:textId="77777777" w:rsidR="0048287D" w:rsidRPr="009615EE" w:rsidRDefault="0048287D" w:rsidP="00515AE8">
                  <w:pPr>
                    <w:rPr>
                      <w:rFonts w:cs="Times New Roman"/>
                      <w:vanish/>
                      <w:sz w:val="22"/>
                    </w:rPr>
                  </w:pPr>
                </w:p>
              </w:tc>
            </w:tr>
          </w:tbl>
          <w:p w14:paraId="3AE39ED0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4950664E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proofErr w:type="spellStart"/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szt</w:t>
            </w:r>
            <w:proofErr w:type="spellEnd"/>
          </w:p>
        </w:tc>
        <w:tc>
          <w:tcPr>
            <w:tcW w:w="470" w:type="pct"/>
            <w:hideMark/>
          </w:tcPr>
          <w:p w14:paraId="2C71A8E3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60</w:t>
            </w:r>
          </w:p>
        </w:tc>
        <w:tc>
          <w:tcPr>
            <w:tcW w:w="625" w:type="pct"/>
          </w:tcPr>
          <w:p w14:paraId="1F68CB2F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12477ED4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70074020" w14:textId="77777777" w:rsidTr="00515AE8">
        <w:trPr>
          <w:trHeight w:val="2267"/>
        </w:trPr>
        <w:tc>
          <w:tcPr>
            <w:tcW w:w="387" w:type="pct"/>
            <w:hideMark/>
          </w:tcPr>
          <w:p w14:paraId="378741B9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56</w:t>
            </w:r>
          </w:p>
        </w:tc>
        <w:tc>
          <w:tcPr>
            <w:tcW w:w="1794" w:type="pct"/>
            <w:hideMark/>
          </w:tcPr>
          <w:p w14:paraId="5AF12ACD" w14:textId="77777777" w:rsidR="0048287D" w:rsidRPr="009615EE" w:rsidRDefault="0048287D" w:rsidP="00515AE8">
            <w:pPr>
              <w:spacing w:line="256" w:lineRule="auto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Olej rzepakowy </w:t>
            </w:r>
          </w:p>
          <w:p w14:paraId="7103D715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4D729DB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B5F2DF3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41195889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66463EC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4665E8F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2FE46125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676F8907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l</w:t>
            </w:r>
          </w:p>
        </w:tc>
        <w:tc>
          <w:tcPr>
            <w:tcW w:w="470" w:type="pct"/>
            <w:hideMark/>
          </w:tcPr>
          <w:p w14:paraId="3CE8C169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390</w:t>
            </w:r>
          </w:p>
        </w:tc>
        <w:tc>
          <w:tcPr>
            <w:tcW w:w="625" w:type="pct"/>
          </w:tcPr>
          <w:p w14:paraId="4850BA40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5C0612AC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22D20E20" w14:textId="77777777" w:rsidTr="00515AE8">
        <w:trPr>
          <w:trHeight w:val="315"/>
        </w:trPr>
        <w:tc>
          <w:tcPr>
            <w:tcW w:w="387" w:type="pct"/>
            <w:hideMark/>
          </w:tcPr>
          <w:p w14:paraId="6133FE30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57</w:t>
            </w:r>
          </w:p>
        </w:tc>
        <w:tc>
          <w:tcPr>
            <w:tcW w:w="1794" w:type="pct"/>
            <w:hideMark/>
          </w:tcPr>
          <w:p w14:paraId="22AB6D4D" w14:textId="77777777" w:rsidR="0048287D" w:rsidRPr="009615EE" w:rsidRDefault="0048287D" w:rsidP="00515AE8">
            <w:pPr>
              <w:spacing w:line="256" w:lineRule="auto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Ocet jabłkowy winny, naturalny w </w:t>
            </w: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butelkach.</w:t>
            </w:r>
          </w:p>
          <w:p w14:paraId="258CF219" w14:textId="77777777" w:rsidR="0048287D" w:rsidRPr="009615EE" w:rsidRDefault="0048287D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lastRenderedPageBreak/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7E0775D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B307BBB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7F3FDEAA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5ECE41E4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04E16D1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lastRenderedPageBreak/>
                    <w:t>15894300-1</w:t>
                  </w:r>
                </w:p>
              </w:tc>
            </w:tr>
          </w:tbl>
          <w:p w14:paraId="29C2AC3C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2C563C8F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l</w:t>
            </w:r>
          </w:p>
        </w:tc>
        <w:tc>
          <w:tcPr>
            <w:tcW w:w="470" w:type="pct"/>
            <w:hideMark/>
          </w:tcPr>
          <w:p w14:paraId="035E0DB9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10</w:t>
            </w:r>
          </w:p>
        </w:tc>
        <w:tc>
          <w:tcPr>
            <w:tcW w:w="625" w:type="pct"/>
          </w:tcPr>
          <w:p w14:paraId="4A412888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40BCB755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6DA5BD5C" w14:textId="77777777" w:rsidTr="00515AE8">
        <w:trPr>
          <w:trHeight w:val="315"/>
        </w:trPr>
        <w:tc>
          <w:tcPr>
            <w:tcW w:w="387" w:type="pct"/>
            <w:hideMark/>
          </w:tcPr>
          <w:p w14:paraId="6F7497B8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58</w:t>
            </w:r>
          </w:p>
        </w:tc>
        <w:tc>
          <w:tcPr>
            <w:tcW w:w="1794" w:type="pct"/>
            <w:hideMark/>
          </w:tcPr>
          <w:p w14:paraId="66ED7397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Orzechy nerkowca, opakowanie mi. 50-80g</w:t>
            </w:r>
          </w:p>
          <w:p w14:paraId="3E784A89" w14:textId="77777777" w:rsidR="0048287D" w:rsidRPr="009615EE" w:rsidRDefault="0048287D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7D035AB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7D04C14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04BC8C02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3B14157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053D4B5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0C8978A4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10E5D458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5C0FE040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44</w:t>
            </w:r>
          </w:p>
        </w:tc>
        <w:tc>
          <w:tcPr>
            <w:tcW w:w="625" w:type="pct"/>
          </w:tcPr>
          <w:p w14:paraId="681ADE80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69D6B9E0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23B44F52" w14:textId="77777777" w:rsidTr="00515AE8">
        <w:trPr>
          <w:trHeight w:val="1092"/>
        </w:trPr>
        <w:tc>
          <w:tcPr>
            <w:tcW w:w="387" w:type="pct"/>
            <w:hideMark/>
          </w:tcPr>
          <w:p w14:paraId="0A5E5D59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59</w:t>
            </w:r>
          </w:p>
        </w:tc>
        <w:tc>
          <w:tcPr>
            <w:tcW w:w="1794" w:type="pct"/>
            <w:hideMark/>
          </w:tcPr>
          <w:p w14:paraId="612FDA99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Przyprawa do kurczaka </w:t>
            </w: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opak. min 1kg.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130FE90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3E2136D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646BA6BB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36AF50E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0E83113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15894000-7</w:t>
                  </w:r>
                </w:p>
              </w:tc>
            </w:tr>
          </w:tbl>
          <w:p w14:paraId="7EBFDE85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213"/>
            </w:tblGrid>
            <w:tr w:rsidR="0048287D" w:rsidRPr="009615EE" w14:paraId="27B15B9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1C89964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P</w:t>
                  </w:r>
                </w:p>
              </w:tc>
            </w:tr>
          </w:tbl>
          <w:p w14:paraId="5A133D31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2F1F6761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62CDC143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3</w:t>
            </w:r>
          </w:p>
        </w:tc>
        <w:tc>
          <w:tcPr>
            <w:tcW w:w="625" w:type="pct"/>
          </w:tcPr>
          <w:p w14:paraId="0A7C1D0E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56736346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4AC053F4" w14:textId="77777777" w:rsidTr="00515AE8">
        <w:trPr>
          <w:trHeight w:val="1260"/>
        </w:trPr>
        <w:tc>
          <w:tcPr>
            <w:tcW w:w="387" w:type="pct"/>
            <w:hideMark/>
          </w:tcPr>
          <w:p w14:paraId="5753BCED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60</w:t>
            </w:r>
          </w:p>
        </w:tc>
        <w:tc>
          <w:tcPr>
            <w:tcW w:w="1794" w:type="pct"/>
            <w:hideMark/>
          </w:tcPr>
          <w:p w14:paraId="4283BC85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Przyprawa do ryb opak.in. 1 kg </w:t>
            </w:r>
            <w:proofErr w:type="spellStart"/>
            <w:r w:rsidRPr="009615EE">
              <w:rPr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S</w:t>
            </w:r>
            <w:r w:rsidRPr="009615EE">
              <w:rPr>
                <w:color w:val="000000"/>
                <w:sz w:val="22"/>
                <w:szCs w:val="22"/>
              </w:rPr>
              <w:t>Wymagania</w:t>
            </w:r>
            <w:proofErr w:type="spellEnd"/>
            <w:r w:rsidRPr="009615EE">
              <w:rPr>
                <w:color w:val="000000"/>
                <w:sz w:val="22"/>
                <w:szCs w:val="22"/>
              </w:rPr>
              <w:t xml:space="preserve">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11F1BF3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2E40DC9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0240BF94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363D58F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9023F26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15894000-7</w:t>
                  </w:r>
                </w:p>
              </w:tc>
            </w:tr>
          </w:tbl>
          <w:p w14:paraId="6A8BDDFB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213"/>
            </w:tblGrid>
            <w:tr w:rsidR="0048287D" w:rsidRPr="009615EE" w14:paraId="4950DD78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2CFCF50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P</w:t>
                  </w:r>
                </w:p>
              </w:tc>
            </w:tr>
          </w:tbl>
          <w:p w14:paraId="3E4D2148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30029515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6E1E1CDE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3</w:t>
            </w:r>
          </w:p>
        </w:tc>
        <w:tc>
          <w:tcPr>
            <w:tcW w:w="625" w:type="pct"/>
          </w:tcPr>
          <w:p w14:paraId="1446737A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6DC8C87D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33134E46" w14:textId="77777777" w:rsidTr="00515AE8">
        <w:trPr>
          <w:trHeight w:val="2115"/>
        </w:trPr>
        <w:tc>
          <w:tcPr>
            <w:tcW w:w="387" w:type="pct"/>
            <w:hideMark/>
          </w:tcPr>
          <w:p w14:paraId="4F618AE3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61</w:t>
            </w:r>
          </w:p>
        </w:tc>
        <w:tc>
          <w:tcPr>
            <w:tcW w:w="1794" w:type="pct"/>
            <w:hideMark/>
          </w:tcPr>
          <w:p w14:paraId="6C19F8BC" w14:textId="77777777" w:rsidR="0048287D" w:rsidRPr="009615EE" w:rsidRDefault="0048287D" w:rsidP="00515AE8">
            <w:pPr>
              <w:spacing w:line="256" w:lineRule="auto"/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Przyprawa do mięs  opak. min. 800g. </w:t>
            </w: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dotyczące pakowania - zgodnie z opisem przedmiotu zamówienia stanowiącym załącznik nr 1e do SWZ oraz załącznikiem do wzoru umowy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26E2993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B682F12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5E1D6883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7F9F6FD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93F6200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15894000-7</w:t>
                  </w:r>
                </w:p>
              </w:tc>
            </w:tr>
          </w:tbl>
          <w:p w14:paraId="229377A2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213"/>
            </w:tblGrid>
            <w:tr w:rsidR="0048287D" w:rsidRPr="009615EE" w14:paraId="4635BBE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E614F8E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P</w:t>
                  </w:r>
                </w:p>
              </w:tc>
            </w:tr>
          </w:tbl>
          <w:p w14:paraId="16773590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764E8D35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3E8C176D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3</w:t>
            </w:r>
          </w:p>
        </w:tc>
        <w:tc>
          <w:tcPr>
            <w:tcW w:w="625" w:type="pct"/>
          </w:tcPr>
          <w:p w14:paraId="1F6B7D1A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79AB1360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12348A03" w14:textId="77777777" w:rsidTr="00515AE8">
        <w:trPr>
          <w:trHeight w:val="2400"/>
        </w:trPr>
        <w:tc>
          <w:tcPr>
            <w:tcW w:w="387" w:type="pct"/>
            <w:hideMark/>
          </w:tcPr>
          <w:p w14:paraId="06AEABC6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62</w:t>
            </w:r>
          </w:p>
        </w:tc>
        <w:tc>
          <w:tcPr>
            <w:tcW w:w="1794" w:type="pct"/>
            <w:hideMark/>
          </w:tcPr>
          <w:p w14:paraId="76008452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Papryka słodka </w:t>
            </w: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mielona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38DD41F8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CE1433D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1B389386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2630511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48039A5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15894000-7</w:t>
                  </w:r>
                </w:p>
              </w:tc>
            </w:tr>
          </w:tbl>
          <w:p w14:paraId="26A403FA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213"/>
            </w:tblGrid>
            <w:tr w:rsidR="0048287D" w:rsidRPr="009615EE" w14:paraId="18E9AE04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D3943C4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P</w:t>
                  </w:r>
                </w:p>
              </w:tc>
            </w:tr>
          </w:tbl>
          <w:p w14:paraId="57C59403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51CC18A5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1DDA5ED1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</w:p>
        </w:tc>
        <w:tc>
          <w:tcPr>
            <w:tcW w:w="625" w:type="pct"/>
          </w:tcPr>
          <w:p w14:paraId="5D74287A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4C41C522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69472B02" w14:textId="77777777" w:rsidTr="00515AE8">
        <w:trPr>
          <w:trHeight w:val="2715"/>
        </w:trPr>
        <w:tc>
          <w:tcPr>
            <w:tcW w:w="387" w:type="pct"/>
            <w:hideMark/>
          </w:tcPr>
          <w:p w14:paraId="049F54B5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63</w:t>
            </w:r>
          </w:p>
        </w:tc>
        <w:tc>
          <w:tcPr>
            <w:tcW w:w="1794" w:type="pct"/>
            <w:hideMark/>
          </w:tcPr>
          <w:p w14:paraId="6F815F65" w14:textId="77777777" w:rsidR="0048287D" w:rsidRPr="009615EE" w:rsidRDefault="0048287D" w:rsidP="00515AE8">
            <w:pPr>
              <w:spacing w:line="256" w:lineRule="auto"/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Pieprz ziołowy </w:t>
            </w: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mielony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0FC8AF5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1359602" w14:textId="77777777" w:rsidR="0048287D" w:rsidRPr="009615EE" w:rsidRDefault="0048287D" w:rsidP="00515AE8">
                  <w:pPr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20FC0DBA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3019D7A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0A75FFB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15894000-7</w:t>
                  </w:r>
                </w:p>
              </w:tc>
            </w:tr>
          </w:tbl>
          <w:p w14:paraId="6A722536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213"/>
            </w:tblGrid>
            <w:tr w:rsidR="0048287D" w:rsidRPr="009615EE" w14:paraId="04DB3CC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80A7946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P</w:t>
                  </w:r>
                </w:p>
              </w:tc>
            </w:tr>
          </w:tbl>
          <w:p w14:paraId="69B6BF82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22DDC0AF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3035C6FA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10</w:t>
            </w:r>
          </w:p>
        </w:tc>
        <w:tc>
          <w:tcPr>
            <w:tcW w:w="625" w:type="pct"/>
          </w:tcPr>
          <w:p w14:paraId="1A1F30A6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399A2340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1A49644C" w14:textId="77777777" w:rsidTr="00515AE8">
        <w:trPr>
          <w:trHeight w:val="1500"/>
        </w:trPr>
        <w:tc>
          <w:tcPr>
            <w:tcW w:w="387" w:type="pct"/>
            <w:hideMark/>
          </w:tcPr>
          <w:p w14:paraId="6A49E6FB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64</w:t>
            </w:r>
          </w:p>
        </w:tc>
        <w:tc>
          <w:tcPr>
            <w:tcW w:w="1794" w:type="pct"/>
            <w:hideMark/>
          </w:tcPr>
          <w:p w14:paraId="302F23AB" w14:textId="77777777" w:rsidR="0048287D" w:rsidRPr="009615EE" w:rsidRDefault="0048287D" w:rsidP="00515AE8">
            <w:pPr>
              <w:spacing w:line="256" w:lineRule="auto"/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Pieprz czarny</w:t>
            </w: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mielony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6D6E19D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B7833F6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33E327A6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1C0BC82B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C74E898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15894000-7</w:t>
                  </w:r>
                </w:p>
              </w:tc>
            </w:tr>
          </w:tbl>
          <w:p w14:paraId="0B0ACEE6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213"/>
            </w:tblGrid>
            <w:tr w:rsidR="0048287D" w:rsidRPr="009615EE" w14:paraId="53FBF7E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8B006A7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P</w:t>
                  </w:r>
                </w:p>
              </w:tc>
            </w:tr>
          </w:tbl>
          <w:p w14:paraId="046149F5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235EFFF7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0E8E76E8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6</w:t>
            </w:r>
          </w:p>
        </w:tc>
        <w:tc>
          <w:tcPr>
            <w:tcW w:w="625" w:type="pct"/>
          </w:tcPr>
          <w:p w14:paraId="0A746366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2E15ED9D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61926482" w14:textId="77777777" w:rsidTr="00515AE8">
        <w:trPr>
          <w:trHeight w:val="708"/>
        </w:trPr>
        <w:tc>
          <w:tcPr>
            <w:tcW w:w="387" w:type="pct"/>
            <w:hideMark/>
          </w:tcPr>
          <w:p w14:paraId="0C997D4C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65</w:t>
            </w:r>
          </w:p>
        </w:tc>
        <w:tc>
          <w:tcPr>
            <w:tcW w:w="1794" w:type="pct"/>
            <w:hideMark/>
          </w:tcPr>
          <w:p w14:paraId="77687D3C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Pieprz cytrynowy </w:t>
            </w:r>
            <w:proofErr w:type="spellStart"/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op</w:t>
            </w:r>
            <w:proofErr w:type="spellEnd"/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min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5D67A44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E996293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6C170466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7B372CF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A10A282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15894000-7</w:t>
                  </w:r>
                </w:p>
              </w:tc>
            </w:tr>
          </w:tbl>
          <w:p w14:paraId="0EC4F479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213"/>
            </w:tblGrid>
            <w:tr w:rsidR="0048287D" w:rsidRPr="009615EE" w14:paraId="15B6690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4E3796F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P</w:t>
                  </w:r>
                </w:p>
              </w:tc>
            </w:tr>
          </w:tbl>
          <w:p w14:paraId="11E6D808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5FFA52C4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21461B52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</w:t>
            </w:r>
          </w:p>
        </w:tc>
        <w:tc>
          <w:tcPr>
            <w:tcW w:w="625" w:type="pct"/>
          </w:tcPr>
          <w:p w14:paraId="1992E4C5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335F1416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7CC4C835" w14:textId="77777777" w:rsidTr="00515AE8">
        <w:trPr>
          <w:trHeight w:val="1500"/>
        </w:trPr>
        <w:tc>
          <w:tcPr>
            <w:tcW w:w="387" w:type="pct"/>
            <w:hideMark/>
          </w:tcPr>
          <w:p w14:paraId="4826CB3C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66</w:t>
            </w:r>
          </w:p>
        </w:tc>
        <w:tc>
          <w:tcPr>
            <w:tcW w:w="1794" w:type="pct"/>
            <w:hideMark/>
          </w:tcPr>
          <w:p w14:paraId="134F87E1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Przyprawa jarzynka linia szkolna,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77F5AD64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D1C765D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2709CCD7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3FC5813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E042328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15894000-7</w:t>
                  </w:r>
                </w:p>
              </w:tc>
            </w:tr>
          </w:tbl>
          <w:p w14:paraId="16FAB9A1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213"/>
            </w:tblGrid>
            <w:tr w:rsidR="0048287D" w:rsidRPr="009615EE" w14:paraId="1D010A2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BB01421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P</w:t>
                  </w:r>
                </w:p>
              </w:tc>
            </w:tr>
          </w:tbl>
          <w:p w14:paraId="4BEE9384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1A9E0EA4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3CA45B55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20</w:t>
            </w:r>
          </w:p>
        </w:tc>
        <w:tc>
          <w:tcPr>
            <w:tcW w:w="625" w:type="pct"/>
          </w:tcPr>
          <w:p w14:paraId="085096BC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16B36F62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31F60C74" w14:textId="77777777" w:rsidTr="00515AE8">
        <w:trPr>
          <w:trHeight w:val="1500"/>
        </w:trPr>
        <w:tc>
          <w:tcPr>
            <w:tcW w:w="387" w:type="pct"/>
            <w:hideMark/>
          </w:tcPr>
          <w:p w14:paraId="24418FA5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67</w:t>
            </w:r>
          </w:p>
        </w:tc>
        <w:tc>
          <w:tcPr>
            <w:tcW w:w="1794" w:type="pct"/>
            <w:hideMark/>
          </w:tcPr>
          <w:p w14:paraId="0230601F" w14:textId="77777777" w:rsidR="0048287D" w:rsidRPr="009615EE" w:rsidRDefault="0048287D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Płatki owsiane, </w:t>
            </w:r>
          </w:p>
          <w:p w14:paraId="14E43B10" w14:textId="77777777" w:rsidR="0048287D" w:rsidRPr="009615EE" w:rsidRDefault="0048287D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1B728BE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2BA9854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146D2DE1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14AB9054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B85BCDF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14CCADC7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0B3354CF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4B492E70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12</w:t>
            </w:r>
          </w:p>
        </w:tc>
        <w:tc>
          <w:tcPr>
            <w:tcW w:w="625" w:type="pct"/>
          </w:tcPr>
          <w:p w14:paraId="51876317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51F1527B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3B78AB60" w14:textId="77777777" w:rsidTr="00515AE8">
        <w:trPr>
          <w:trHeight w:val="1500"/>
        </w:trPr>
        <w:tc>
          <w:tcPr>
            <w:tcW w:w="387" w:type="pct"/>
            <w:hideMark/>
          </w:tcPr>
          <w:p w14:paraId="47489AD4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68</w:t>
            </w:r>
          </w:p>
        </w:tc>
        <w:tc>
          <w:tcPr>
            <w:tcW w:w="1794" w:type="pct"/>
            <w:hideMark/>
          </w:tcPr>
          <w:p w14:paraId="476884F1" w14:textId="77777777" w:rsidR="0048287D" w:rsidRPr="009615EE" w:rsidRDefault="0048287D" w:rsidP="00515AE8">
            <w:pPr>
              <w:spacing w:line="256" w:lineRule="auto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Płatki ryżowe</w:t>
            </w: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  <w:p w14:paraId="0FC0E7CC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087E57A4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6893334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71F4EAE5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5CE52EF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BE4357F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5F478DCC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5717C3AB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45BA5AED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15</w:t>
            </w:r>
          </w:p>
        </w:tc>
        <w:tc>
          <w:tcPr>
            <w:tcW w:w="625" w:type="pct"/>
          </w:tcPr>
          <w:p w14:paraId="193F0DD7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2302BF7C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200C66C8" w14:textId="77777777" w:rsidTr="00515AE8">
        <w:trPr>
          <w:trHeight w:val="315"/>
        </w:trPr>
        <w:tc>
          <w:tcPr>
            <w:tcW w:w="387" w:type="pct"/>
            <w:hideMark/>
          </w:tcPr>
          <w:p w14:paraId="1F53459D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69</w:t>
            </w:r>
          </w:p>
        </w:tc>
        <w:tc>
          <w:tcPr>
            <w:tcW w:w="1794" w:type="pct"/>
            <w:hideMark/>
          </w:tcPr>
          <w:p w14:paraId="58A2534D" w14:textId="77777777" w:rsidR="0048287D" w:rsidRPr="009615EE" w:rsidRDefault="0048287D" w:rsidP="00515AE8">
            <w:pPr>
              <w:spacing w:line="256" w:lineRule="auto"/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Pulpa pomidorowa </w:t>
            </w:r>
          </w:p>
          <w:p w14:paraId="6662A4CF" w14:textId="77777777" w:rsidR="0048287D" w:rsidRPr="009615EE" w:rsidRDefault="0048287D" w:rsidP="00515AE8">
            <w:pPr>
              <w:spacing w:line="256" w:lineRule="auto"/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1450A24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159925B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746D2805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5083E84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AA53F8E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15894100-5</w:t>
                  </w:r>
                </w:p>
              </w:tc>
            </w:tr>
          </w:tbl>
          <w:p w14:paraId="6F71CBE5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7BA7F890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75F7AD90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80</w:t>
            </w:r>
          </w:p>
        </w:tc>
        <w:tc>
          <w:tcPr>
            <w:tcW w:w="625" w:type="pct"/>
          </w:tcPr>
          <w:p w14:paraId="39CA53E4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22011EEE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186E751A" w14:textId="77777777" w:rsidTr="00515AE8">
        <w:trPr>
          <w:trHeight w:val="945"/>
        </w:trPr>
        <w:tc>
          <w:tcPr>
            <w:tcW w:w="387" w:type="pct"/>
            <w:hideMark/>
          </w:tcPr>
          <w:p w14:paraId="16CFC3BA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70</w:t>
            </w:r>
          </w:p>
        </w:tc>
        <w:tc>
          <w:tcPr>
            <w:tcW w:w="1794" w:type="pct"/>
            <w:hideMark/>
          </w:tcPr>
          <w:p w14:paraId="3B946B78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Tłuszcz roślinny 40% do użycia w piecach konwekcyjno-parowych </w:t>
            </w:r>
            <w:proofErr w:type="spellStart"/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op</w:t>
            </w:r>
            <w:proofErr w:type="spellEnd"/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3,7 </w:t>
            </w:r>
          </w:p>
          <w:p w14:paraId="47EBBD93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dotyczące pakowania - zgodnie z opisem przedmiotu zamówienia stanowiącym załącznik nr 1e do SWZ oraz załącznikiem do wzoru umowy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 xml:space="preserve">będącej załącznikiem nr 4 do </w:t>
            </w:r>
            <w:proofErr w:type="spellStart"/>
            <w:r w:rsidRPr="009615EE">
              <w:rPr>
                <w:color w:val="000000"/>
                <w:sz w:val="22"/>
                <w:szCs w:val="22"/>
              </w:rPr>
              <w:t>SWZ</w:t>
            </w: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l</w:t>
            </w:r>
            <w:proofErr w:type="spellEnd"/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297AA1B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9D48838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6099B281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5E41665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361E957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0E0069EF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40ECA421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l</w:t>
            </w:r>
          </w:p>
        </w:tc>
        <w:tc>
          <w:tcPr>
            <w:tcW w:w="470" w:type="pct"/>
            <w:hideMark/>
          </w:tcPr>
          <w:p w14:paraId="51616991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22,2</w:t>
            </w:r>
          </w:p>
        </w:tc>
        <w:tc>
          <w:tcPr>
            <w:tcW w:w="625" w:type="pct"/>
          </w:tcPr>
          <w:p w14:paraId="211BC8E1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41F6141D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0A0B7833" w14:textId="77777777" w:rsidTr="00515AE8">
        <w:trPr>
          <w:trHeight w:val="315"/>
        </w:trPr>
        <w:tc>
          <w:tcPr>
            <w:tcW w:w="387" w:type="pct"/>
            <w:hideMark/>
          </w:tcPr>
          <w:p w14:paraId="608F34BE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71</w:t>
            </w:r>
          </w:p>
        </w:tc>
        <w:tc>
          <w:tcPr>
            <w:tcW w:w="1794" w:type="pct"/>
            <w:hideMark/>
          </w:tcPr>
          <w:p w14:paraId="70E7561B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Marchewka tarta op. 2000 g puszka</w:t>
            </w:r>
          </w:p>
          <w:p w14:paraId="75DF3806" w14:textId="77777777" w:rsidR="0048287D" w:rsidRPr="009615EE" w:rsidRDefault="0048287D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21067A6B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F7545E1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10931EC2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32861BC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70FC1AE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5DE5A7BE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4E61122B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7D02D5E8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28</w:t>
            </w:r>
          </w:p>
        </w:tc>
        <w:tc>
          <w:tcPr>
            <w:tcW w:w="625" w:type="pct"/>
          </w:tcPr>
          <w:p w14:paraId="70D520C3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3B56BFDE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62470A15" w14:textId="77777777" w:rsidTr="00515AE8">
        <w:trPr>
          <w:trHeight w:val="2772"/>
        </w:trPr>
        <w:tc>
          <w:tcPr>
            <w:tcW w:w="387" w:type="pct"/>
            <w:hideMark/>
          </w:tcPr>
          <w:p w14:paraId="750EFA1E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72</w:t>
            </w:r>
          </w:p>
        </w:tc>
        <w:tc>
          <w:tcPr>
            <w:tcW w:w="1794" w:type="pct"/>
            <w:hideMark/>
          </w:tcPr>
          <w:p w14:paraId="5A9E3693" w14:textId="77777777" w:rsidR="0048287D" w:rsidRPr="009615EE" w:rsidRDefault="0048287D" w:rsidP="00515AE8">
            <w:pPr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Sos sojowy jasny Sos sojowy jasny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650CDED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2A091FA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39CEA339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2BD2ECD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7589181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15894300-1</w:t>
                  </w:r>
                </w:p>
              </w:tc>
            </w:tr>
          </w:tbl>
          <w:p w14:paraId="55D59C72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7EDFAA29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l</w:t>
            </w:r>
          </w:p>
        </w:tc>
        <w:tc>
          <w:tcPr>
            <w:tcW w:w="470" w:type="pct"/>
            <w:hideMark/>
          </w:tcPr>
          <w:p w14:paraId="658FE48C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15</w:t>
            </w:r>
          </w:p>
        </w:tc>
        <w:tc>
          <w:tcPr>
            <w:tcW w:w="625" w:type="pct"/>
          </w:tcPr>
          <w:p w14:paraId="5C3FC039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14BE4418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781ACD73" w14:textId="77777777" w:rsidTr="00515AE8">
        <w:trPr>
          <w:trHeight w:val="2963"/>
        </w:trPr>
        <w:tc>
          <w:tcPr>
            <w:tcW w:w="387" w:type="pct"/>
            <w:hideMark/>
          </w:tcPr>
          <w:p w14:paraId="5A5ABEC3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73</w:t>
            </w:r>
          </w:p>
        </w:tc>
        <w:tc>
          <w:tcPr>
            <w:tcW w:w="1794" w:type="pct"/>
            <w:hideMark/>
          </w:tcPr>
          <w:p w14:paraId="665537B2" w14:textId="77777777" w:rsidR="0048287D" w:rsidRPr="009615EE" w:rsidRDefault="0048287D" w:rsidP="00515AE8">
            <w:pPr>
              <w:spacing w:line="256" w:lineRule="auto"/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Kasza </w:t>
            </w:r>
            <w:proofErr w:type="spellStart"/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bulgur</w:t>
            </w:r>
            <w:proofErr w:type="spellEnd"/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z </w:t>
            </w:r>
            <w:proofErr w:type="spellStart"/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vermice</w:t>
            </w:r>
            <w:proofErr w:type="spellEnd"/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proofErr w:type="spellStart"/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op</w:t>
            </w:r>
            <w:proofErr w:type="spellEnd"/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5 kg</w:t>
            </w:r>
          </w:p>
          <w:p w14:paraId="6E46A757" w14:textId="77777777" w:rsidR="0048287D" w:rsidRPr="009615EE" w:rsidRDefault="0048287D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25F25B0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78EA23A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5D9AA163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5770E16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02E3340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20836337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6B81FD0F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74D61E9C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80</w:t>
            </w:r>
          </w:p>
        </w:tc>
        <w:tc>
          <w:tcPr>
            <w:tcW w:w="625" w:type="pct"/>
          </w:tcPr>
          <w:p w14:paraId="556131BE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0CBE3598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1A0909C0" w14:textId="77777777" w:rsidTr="00515AE8">
        <w:trPr>
          <w:trHeight w:val="315"/>
        </w:trPr>
        <w:tc>
          <w:tcPr>
            <w:tcW w:w="387" w:type="pct"/>
            <w:hideMark/>
          </w:tcPr>
          <w:p w14:paraId="3748AEB0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74</w:t>
            </w:r>
          </w:p>
        </w:tc>
        <w:tc>
          <w:tcPr>
            <w:tcW w:w="1794" w:type="pct"/>
            <w:hideMark/>
          </w:tcPr>
          <w:p w14:paraId="7A625DCA" w14:textId="77777777" w:rsidR="0048287D" w:rsidRPr="009615EE" w:rsidRDefault="0048287D" w:rsidP="00515AE8">
            <w:pPr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Ryż</w:t>
            </w: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9615EE">
              <w:rPr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paraboliczny opakowanie 5 kg</w:t>
            </w:r>
          </w:p>
          <w:p w14:paraId="2AB51601" w14:textId="77777777" w:rsidR="0048287D" w:rsidRPr="009615EE" w:rsidRDefault="0048287D" w:rsidP="00515AE8">
            <w:pPr>
              <w:spacing w:line="256" w:lineRule="auto"/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7EEC719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019F584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4FCD8C63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6C8034A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B8F88CF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0D71DBFE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64115E96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09668CFE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350</w:t>
            </w:r>
          </w:p>
        </w:tc>
        <w:tc>
          <w:tcPr>
            <w:tcW w:w="625" w:type="pct"/>
          </w:tcPr>
          <w:p w14:paraId="3E3BA059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10835964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3C313A74" w14:textId="77777777" w:rsidTr="00515AE8">
        <w:trPr>
          <w:trHeight w:val="315"/>
        </w:trPr>
        <w:tc>
          <w:tcPr>
            <w:tcW w:w="387" w:type="pct"/>
            <w:hideMark/>
          </w:tcPr>
          <w:p w14:paraId="67C7DBF8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75</w:t>
            </w:r>
          </w:p>
        </w:tc>
        <w:tc>
          <w:tcPr>
            <w:tcW w:w="1794" w:type="pct"/>
            <w:hideMark/>
          </w:tcPr>
          <w:p w14:paraId="794EB566" w14:textId="77777777" w:rsidR="0048287D" w:rsidRPr="009615EE" w:rsidRDefault="0048287D" w:rsidP="00515AE8">
            <w:pPr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Sól </w:t>
            </w:r>
            <w:proofErr w:type="spellStart"/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niskosod</w:t>
            </w:r>
            <w:proofErr w:type="spellEnd"/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. potas/magnez</w:t>
            </w: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1 kg</w:t>
            </w:r>
          </w:p>
          <w:p w14:paraId="5B91F101" w14:textId="77777777" w:rsidR="0048287D" w:rsidRPr="009615EE" w:rsidRDefault="0048287D" w:rsidP="00515AE8">
            <w:pPr>
              <w:spacing w:before="100" w:beforeAutospacing="1" w:after="100" w:afterAutospacing="1"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lastRenderedPageBreak/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  <w:hideMark/>
          </w:tcPr>
          <w:p w14:paraId="08D7A363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15894000-7</w:t>
            </w:r>
          </w:p>
        </w:tc>
        <w:tc>
          <w:tcPr>
            <w:tcW w:w="343" w:type="pct"/>
            <w:noWrap/>
            <w:hideMark/>
          </w:tcPr>
          <w:p w14:paraId="53A3AF48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49883E57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190</w:t>
            </w:r>
          </w:p>
        </w:tc>
        <w:tc>
          <w:tcPr>
            <w:tcW w:w="625" w:type="pct"/>
          </w:tcPr>
          <w:p w14:paraId="0ACC59A3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5C97875F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6D2612DE" w14:textId="77777777" w:rsidTr="00515AE8">
        <w:trPr>
          <w:trHeight w:val="315"/>
        </w:trPr>
        <w:tc>
          <w:tcPr>
            <w:tcW w:w="387" w:type="pct"/>
            <w:hideMark/>
          </w:tcPr>
          <w:p w14:paraId="479C400B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76</w:t>
            </w:r>
          </w:p>
        </w:tc>
        <w:tc>
          <w:tcPr>
            <w:tcW w:w="1794" w:type="pct"/>
            <w:hideMark/>
          </w:tcPr>
          <w:p w14:paraId="5051BFE9" w14:textId="77777777" w:rsidR="0048287D" w:rsidRPr="009615EE" w:rsidRDefault="0048287D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Soczewica czerwona </w:t>
            </w:r>
          </w:p>
          <w:p w14:paraId="6B3C2648" w14:textId="77777777" w:rsidR="0048287D" w:rsidRPr="009615EE" w:rsidRDefault="0048287D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6E537B2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D9593C9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13A79D99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11D14E78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055ACC2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25BC09B8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39CD8D32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1DAE773B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60</w:t>
            </w:r>
          </w:p>
        </w:tc>
        <w:tc>
          <w:tcPr>
            <w:tcW w:w="625" w:type="pct"/>
          </w:tcPr>
          <w:p w14:paraId="4920D186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0B12D946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3CD68FF0" w14:textId="77777777" w:rsidTr="00515AE8">
        <w:trPr>
          <w:trHeight w:val="315"/>
        </w:trPr>
        <w:tc>
          <w:tcPr>
            <w:tcW w:w="387" w:type="pct"/>
            <w:hideMark/>
          </w:tcPr>
          <w:p w14:paraId="68AEB094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77</w:t>
            </w:r>
          </w:p>
        </w:tc>
        <w:tc>
          <w:tcPr>
            <w:tcW w:w="1794" w:type="pct"/>
            <w:hideMark/>
          </w:tcPr>
          <w:p w14:paraId="10B90731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Szczaw siekany słoik szklany 0,9 l</w:t>
            </w:r>
          </w:p>
          <w:p w14:paraId="2555AC15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31FD53C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2B76DD4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5E84CDFE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3F74468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7DF600B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6AC1D220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28A6FADB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28F2663F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47,7</w:t>
            </w:r>
          </w:p>
        </w:tc>
        <w:tc>
          <w:tcPr>
            <w:tcW w:w="625" w:type="pct"/>
          </w:tcPr>
          <w:p w14:paraId="76494BAF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74E97FBE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18360A78" w14:textId="77777777" w:rsidTr="00515AE8">
        <w:trPr>
          <w:trHeight w:val="315"/>
        </w:trPr>
        <w:tc>
          <w:tcPr>
            <w:tcW w:w="387" w:type="pct"/>
            <w:hideMark/>
          </w:tcPr>
          <w:p w14:paraId="0E5CC408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78</w:t>
            </w:r>
          </w:p>
        </w:tc>
        <w:tc>
          <w:tcPr>
            <w:tcW w:w="1794" w:type="pct"/>
            <w:hideMark/>
          </w:tcPr>
          <w:p w14:paraId="17D91238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proofErr w:type="spellStart"/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Napói</w:t>
            </w:r>
            <w:proofErr w:type="spellEnd"/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kokosowy B/Cukru op. karton 1l</w:t>
            </w:r>
          </w:p>
          <w:p w14:paraId="7D9CA15E" w14:textId="77777777" w:rsidR="0048287D" w:rsidRPr="009615EE" w:rsidRDefault="0048287D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594F296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CE787BC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4CF4938F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38D0D4D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DCDBCCC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15872000-3</w:t>
                  </w:r>
                </w:p>
              </w:tc>
            </w:tr>
          </w:tbl>
          <w:p w14:paraId="3E834508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4CFC0B76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l</w:t>
            </w:r>
          </w:p>
        </w:tc>
        <w:tc>
          <w:tcPr>
            <w:tcW w:w="470" w:type="pct"/>
            <w:hideMark/>
          </w:tcPr>
          <w:p w14:paraId="7C50999C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60</w:t>
            </w:r>
          </w:p>
        </w:tc>
        <w:tc>
          <w:tcPr>
            <w:tcW w:w="625" w:type="pct"/>
          </w:tcPr>
          <w:p w14:paraId="3B21FD84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220796EF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5FAB3473" w14:textId="77777777" w:rsidTr="00515AE8">
        <w:trPr>
          <w:trHeight w:val="315"/>
        </w:trPr>
        <w:tc>
          <w:tcPr>
            <w:tcW w:w="387" w:type="pct"/>
            <w:hideMark/>
          </w:tcPr>
          <w:p w14:paraId="6C3C678C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79</w:t>
            </w:r>
          </w:p>
        </w:tc>
        <w:tc>
          <w:tcPr>
            <w:tcW w:w="1794" w:type="pct"/>
            <w:hideMark/>
          </w:tcPr>
          <w:p w14:paraId="645D4A69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Napój migdałowy B/cukru </w:t>
            </w:r>
            <w:proofErr w:type="spellStart"/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op</w:t>
            </w:r>
            <w:proofErr w:type="spellEnd"/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karton 1l</w:t>
            </w:r>
          </w:p>
          <w:p w14:paraId="69FC955A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dotyczące pakowania - zgodnie z opisem przedmiotu zamówienia stanowiącym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3E79F2E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9FA9D87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67674301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4A128CA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F827013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15872000-3</w:t>
                  </w:r>
                </w:p>
              </w:tc>
            </w:tr>
          </w:tbl>
          <w:p w14:paraId="44A9BC8D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3EB352AD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l</w:t>
            </w:r>
          </w:p>
        </w:tc>
        <w:tc>
          <w:tcPr>
            <w:tcW w:w="470" w:type="pct"/>
            <w:hideMark/>
          </w:tcPr>
          <w:p w14:paraId="00778E71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60</w:t>
            </w:r>
          </w:p>
        </w:tc>
        <w:tc>
          <w:tcPr>
            <w:tcW w:w="625" w:type="pct"/>
          </w:tcPr>
          <w:p w14:paraId="05A0457E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7096AE57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08FF43C0" w14:textId="77777777" w:rsidTr="00515AE8">
        <w:trPr>
          <w:trHeight w:val="315"/>
        </w:trPr>
        <w:tc>
          <w:tcPr>
            <w:tcW w:w="387" w:type="pct"/>
            <w:hideMark/>
          </w:tcPr>
          <w:p w14:paraId="46080F7F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80</w:t>
            </w:r>
          </w:p>
        </w:tc>
        <w:tc>
          <w:tcPr>
            <w:tcW w:w="1794" w:type="pct"/>
            <w:hideMark/>
          </w:tcPr>
          <w:p w14:paraId="3E474E4F" w14:textId="77777777" w:rsidR="0048287D" w:rsidRPr="009615EE" w:rsidRDefault="0048287D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Napój żurawinowy 1l </w:t>
            </w:r>
          </w:p>
          <w:p w14:paraId="5093F800" w14:textId="77777777" w:rsidR="0048287D" w:rsidRPr="009615EE" w:rsidRDefault="0048287D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647B526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79E06E5" w14:textId="77777777" w:rsidR="0048287D" w:rsidRPr="009615EE" w:rsidRDefault="0048287D" w:rsidP="00515AE8">
                  <w:pPr>
                    <w:rPr>
                      <w:rFonts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6A1664F5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4980A6E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82BF5C6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15872000-3</w:t>
                  </w:r>
                </w:p>
              </w:tc>
            </w:tr>
          </w:tbl>
          <w:p w14:paraId="67902DC1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213841A5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l</w:t>
            </w:r>
          </w:p>
        </w:tc>
        <w:tc>
          <w:tcPr>
            <w:tcW w:w="470" w:type="pct"/>
            <w:hideMark/>
          </w:tcPr>
          <w:p w14:paraId="063B2C70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180</w:t>
            </w:r>
          </w:p>
        </w:tc>
        <w:tc>
          <w:tcPr>
            <w:tcW w:w="625" w:type="pct"/>
          </w:tcPr>
          <w:p w14:paraId="272481D5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3E95843F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2302F4E7" w14:textId="77777777" w:rsidTr="00515AE8">
        <w:trPr>
          <w:trHeight w:val="2232"/>
        </w:trPr>
        <w:tc>
          <w:tcPr>
            <w:tcW w:w="387" w:type="pct"/>
            <w:hideMark/>
          </w:tcPr>
          <w:p w14:paraId="43D6CE94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81</w:t>
            </w:r>
          </w:p>
        </w:tc>
        <w:tc>
          <w:tcPr>
            <w:tcW w:w="1794" w:type="pct"/>
            <w:hideMark/>
          </w:tcPr>
          <w:p w14:paraId="22BFD597" w14:textId="77777777" w:rsidR="0048287D" w:rsidRPr="009615EE" w:rsidRDefault="0048287D" w:rsidP="00515AE8">
            <w:pPr>
              <w:spacing w:line="256" w:lineRule="auto"/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Pomidory suszone w oleju op. Szklane</w:t>
            </w:r>
          </w:p>
          <w:p w14:paraId="3471C2D2" w14:textId="77777777" w:rsidR="0048287D" w:rsidRPr="009615EE" w:rsidRDefault="0048287D" w:rsidP="00515AE8">
            <w:pPr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72E921E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B4BB847" w14:textId="77777777" w:rsidR="0048287D" w:rsidRPr="009615EE" w:rsidRDefault="0048287D" w:rsidP="00515AE8">
                  <w:pPr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74C792C1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28784BE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755FA83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15894100-5</w:t>
                  </w:r>
                </w:p>
              </w:tc>
            </w:tr>
          </w:tbl>
          <w:p w14:paraId="2A05C939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3B05486E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54B86AB1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15</w:t>
            </w:r>
          </w:p>
        </w:tc>
        <w:tc>
          <w:tcPr>
            <w:tcW w:w="625" w:type="pct"/>
          </w:tcPr>
          <w:p w14:paraId="41E1F41F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145F31B7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44EC63C8" w14:textId="77777777" w:rsidTr="00515AE8">
        <w:trPr>
          <w:trHeight w:val="2109"/>
        </w:trPr>
        <w:tc>
          <w:tcPr>
            <w:tcW w:w="387" w:type="pct"/>
            <w:hideMark/>
          </w:tcPr>
          <w:p w14:paraId="4379F6F8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82</w:t>
            </w:r>
          </w:p>
        </w:tc>
        <w:tc>
          <w:tcPr>
            <w:tcW w:w="1794" w:type="pct"/>
            <w:hideMark/>
          </w:tcPr>
          <w:p w14:paraId="390452A6" w14:textId="77777777" w:rsidR="0048287D" w:rsidRPr="009615EE" w:rsidRDefault="0048287D" w:rsidP="00515AE8">
            <w:pPr>
              <w:spacing w:line="256" w:lineRule="auto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Płatki kukurydziane</w:t>
            </w: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  <w:p w14:paraId="75E379E0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2AF2F3FB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2C782D5" w14:textId="77777777" w:rsidR="0048287D" w:rsidRPr="009615EE" w:rsidRDefault="0048287D" w:rsidP="00515AE8">
                  <w:pPr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4586AC6A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10C0F948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A913C3E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15895000-3</w:t>
                  </w:r>
                </w:p>
              </w:tc>
            </w:tr>
          </w:tbl>
          <w:p w14:paraId="56280211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57E427E2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66DADD8B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25</w:t>
            </w:r>
          </w:p>
        </w:tc>
        <w:tc>
          <w:tcPr>
            <w:tcW w:w="625" w:type="pct"/>
          </w:tcPr>
          <w:p w14:paraId="75721288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343DE0F8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39647A23" w14:textId="77777777" w:rsidTr="00515AE8">
        <w:trPr>
          <w:trHeight w:val="615"/>
        </w:trPr>
        <w:tc>
          <w:tcPr>
            <w:tcW w:w="387" w:type="pct"/>
            <w:hideMark/>
          </w:tcPr>
          <w:p w14:paraId="3BBCD9C1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83</w:t>
            </w:r>
          </w:p>
        </w:tc>
        <w:tc>
          <w:tcPr>
            <w:tcW w:w="1794" w:type="pct"/>
            <w:hideMark/>
          </w:tcPr>
          <w:p w14:paraId="56FAA2BE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Sos sałatkowy ogrodowy opakowanie</w:t>
            </w: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.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  <w:hideMark/>
          </w:tcPr>
          <w:p w14:paraId="684246DC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15894300-1</w:t>
            </w:r>
          </w:p>
        </w:tc>
        <w:tc>
          <w:tcPr>
            <w:tcW w:w="343" w:type="pct"/>
            <w:noWrap/>
            <w:hideMark/>
          </w:tcPr>
          <w:p w14:paraId="51A55F15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503D7774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5,6</w:t>
            </w:r>
          </w:p>
        </w:tc>
        <w:tc>
          <w:tcPr>
            <w:tcW w:w="625" w:type="pct"/>
          </w:tcPr>
          <w:p w14:paraId="611C7A46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1C8BC72B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109DB055" w14:textId="77777777" w:rsidTr="00515AE8">
        <w:trPr>
          <w:trHeight w:val="1700"/>
        </w:trPr>
        <w:tc>
          <w:tcPr>
            <w:tcW w:w="387" w:type="pct"/>
            <w:hideMark/>
          </w:tcPr>
          <w:p w14:paraId="5EAE6F6C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84</w:t>
            </w:r>
          </w:p>
        </w:tc>
        <w:tc>
          <w:tcPr>
            <w:tcW w:w="1794" w:type="pct"/>
            <w:hideMark/>
          </w:tcPr>
          <w:p w14:paraId="64F572DA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Sok 0,3 l pet witamin. różne smaki marchew, jabłko, banan, malina</w:t>
            </w:r>
          </w:p>
          <w:p w14:paraId="3743EF43" w14:textId="77777777" w:rsidR="0048287D" w:rsidRPr="009615EE" w:rsidRDefault="0048287D" w:rsidP="00515AE8">
            <w:pPr>
              <w:spacing w:line="256" w:lineRule="auto"/>
              <w:rPr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  <w:hideMark/>
          </w:tcPr>
          <w:p w14:paraId="443E9D8E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15872000-3</w:t>
            </w:r>
          </w:p>
        </w:tc>
        <w:tc>
          <w:tcPr>
            <w:tcW w:w="343" w:type="pct"/>
            <w:noWrap/>
            <w:hideMark/>
          </w:tcPr>
          <w:p w14:paraId="312F1D9D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l</w:t>
            </w:r>
          </w:p>
        </w:tc>
        <w:tc>
          <w:tcPr>
            <w:tcW w:w="470" w:type="pct"/>
            <w:hideMark/>
          </w:tcPr>
          <w:p w14:paraId="778FDF62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303</w:t>
            </w:r>
          </w:p>
        </w:tc>
        <w:tc>
          <w:tcPr>
            <w:tcW w:w="625" w:type="pct"/>
          </w:tcPr>
          <w:p w14:paraId="65799A27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051BA536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14DE931E" w14:textId="77777777" w:rsidTr="00515AE8">
        <w:trPr>
          <w:trHeight w:val="315"/>
        </w:trPr>
        <w:tc>
          <w:tcPr>
            <w:tcW w:w="387" w:type="pct"/>
            <w:hideMark/>
          </w:tcPr>
          <w:p w14:paraId="0C826AB3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85</w:t>
            </w:r>
          </w:p>
        </w:tc>
        <w:tc>
          <w:tcPr>
            <w:tcW w:w="1794" w:type="pct"/>
            <w:hideMark/>
          </w:tcPr>
          <w:p w14:paraId="024402E3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Sok pomarańczowy op. karton 1l</w:t>
            </w:r>
          </w:p>
          <w:p w14:paraId="062F783D" w14:textId="77777777" w:rsidR="0048287D" w:rsidRPr="009615EE" w:rsidRDefault="0048287D" w:rsidP="00515AE8">
            <w:pPr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  <w:hideMark/>
          </w:tcPr>
          <w:p w14:paraId="6624715C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15872000-3</w:t>
            </w:r>
          </w:p>
        </w:tc>
        <w:tc>
          <w:tcPr>
            <w:tcW w:w="343" w:type="pct"/>
            <w:noWrap/>
            <w:hideMark/>
          </w:tcPr>
          <w:p w14:paraId="1F1DC5E8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[</w:t>
            </w:r>
          </w:p>
        </w:tc>
        <w:tc>
          <w:tcPr>
            <w:tcW w:w="470" w:type="pct"/>
            <w:hideMark/>
          </w:tcPr>
          <w:p w14:paraId="543E2AA0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300</w:t>
            </w:r>
          </w:p>
        </w:tc>
        <w:tc>
          <w:tcPr>
            <w:tcW w:w="625" w:type="pct"/>
          </w:tcPr>
          <w:p w14:paraId="6FF611B1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4E119DC6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36925671" w14:textId="77777777" w:rsidTr="00515AE8">
        <w:trPr>
          <w:trHeight w:val="315"/>
        </w:trPr>
        <w:tc>
          <w:tcPr>
            <w:tcW w:w="387" w:type="pct"/>
            <w:hideMark/>
          </w:tcPr>
          <w:p w14:paraId="39BEA5BD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86</w:t>
            </w:r>
          </w:p>
        </w:tc>
        <w:tc>
          <w:tcPr>
            <w:tcW w:w="1794" w:type="pct"/>
            <w:hideMark/>
          </w:tcPr>
          <w:p w14:paraId="61E91435" w14:textId="77777777" w:rsidR="0048287D" w:rsidRPr="009615EE" w:rsidRDefault="0048287D" w:rsidP="00515AE8">
            <w:pPr>
              <w:spacing w:line="256" w:lineRule="auto"/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Sok wieloowocowy 200ml</w:t>
            </w:r>
          </w:p>
          <w:p w14:paraId="45B91935" w14:textId="77777777" w:rsidR="0048287D" w:rsidRPr="009615EE" w:rsidRDefault="0048287D" w:rsidP="00515AE8">
            <w:pPr>
              <w:spacing w:line="256" w:lineRule="auto"/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  <w:hideMark/>
          </w:tcPr>
          <w:p w14:paraId="6908EBEE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15872000-3</w:t>
            </w:r>
          </w:p>
        </w:tc>
        <w:tc>
          <w:tcPr>
            <w:tcW w:w="343" w:type="pct"/>
            <w:noWrap/>
            <w:hideMark/>
          </w:tcPr>
          <w:p w14:paraId="164FF5F6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l</w:t>
            </w:r>
          </w:p>
        </w:tc>
        <w:tc>
          <w:tcPr>
            <w:tcW w:w="470" w:type="pct"/>
            <w:hideMark/>
          </w:tcPr>
          <w:p w14:paraId="149B9272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415</w:t>
            </w:r>
          </w:p>
        </w:tc>
        <w:tc>
          <w:tcPr>
            <w:tcW w:w="625" w:type="pct"/>
          </w:tcPr>
          <w:p w14:paraId="2F4DDC1B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5901D697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3AAE5CDE" w14:textId="77777777" w:rsidTr="00515AE8">
        <w:trPr>
          <w:trHeight w:val="315"/>
        </w:trPr>
        <w:tc>
          <w:tcPr>
            <w:tcW w:w="387" w:type="pct"/>
            <w:hideMark/>
          </w:tcPr>
          <w:p w14:paraId="270B02FF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87</w:t>
            </w:r>
          </w:p>
        </w:tc>
        <w:tc>
          <w:tcPr>
            <w:tcW w:w="1794" w:type="pct"/>
            <w:hideMark/>
          </w:tcPr>
          <w:p w14:paraId="6C7EB139" w14:textId="77777777" w:rsidR="0048287D" w:rsidRPr="009615EE" w:rsidRDefault="0048287D" w:rsidP="00515AE8">
            <w:pPr>
              <w:spacing w:line="256" w:lineRule="auto"/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Sok cytrynowy koncentrat op. 1l</w:t>
            </w:r>
          </w:p>
          <w:p w14:paraId="5361C793" w14:textId="77777777" w:rsidR="0048287D" w:rsidRPr="009615EE" w:rsidRDefault="0048287D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48287D" w:rsidRPr="009615EE" w14:paraId="45F1CB8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9323395" w14:textId="77777777" w:rsidR="0048287D" w:rsidRPr="009615EE" w:rsidRDefault="0048287D" w:rsidP="00515AE8">
                  <w:pPr>
                    <w:rPr>
                      <w:rFonts w:cs="Times New Roman"/>
                      <w:sz w:val="22"/>
                    </w:rPr>
                  </w:pPr>
                </w:p>
              </w:tc>
            </w:tr>
          </w:tbl>
          <w:p w14:paraId="681998D6" w14:textId="77777777" w:rsidR="0048287D" w:rsidRPr="009615EE" w:rsidRDefault="0048287D" w:rsidP="00515AE8">
            <w:pPr>
              <w:spacing w:line="256" w:lineRule="auto"/>
              <w:rPr>
                <w:vanish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44"/>
            </w:tblGrid>
            <w:tr w:rsidR="0048287D" w:rsidRPr="009615EE" w14:paraId="3269D17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9093CAF" w14:textId="77777777" w:rsidR="0048287D" w:rsidRPr="009615EE" w:rsidRDefault="0048287D" w:rsidP="00515AE8">
                  <w:pPr>
                    <w:spacing w:line="256" w:lineRule="auto"/>
                    <w:rPr>
                      <w:rFonts w:cs="Times New Roman"/>
                      <w:sz w:val="22"/>
                    </w:rPr>
                  </w:pPr>
                  <w:r w:rsidRPr="009615EE">
                    <w:rPr>
                      <w:rFonts w:cs="Times New Roman"/>
                      <w:sz w:val="22"/>
                    </w:rPr>
                    <w:t>15872000-3</w:t>
                  </w:r>
                </w:p>
              </w:tc>
            </w:tr>
          </w:tbl>
          <w:p w14:paraId="20960F3D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343" w:type="pct"/>
            <w:noWrap/>
            <w:hideMark/>
          </w:tcPr>
          <w:p w14:paraId="37D34970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l</w:t>
            </w:r>
          </w:p>
        </w:tc>
        <w:tc>
          <w:tcPr>
            <w:tcW w:w="470" w:type="pct"/>
            <w:hideMark/>
          </w:tcPr>
          <w:p w14:paraId="3FB522F5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80</w:t>
            </w:r>
          </w:p>
        </w:tc>
        <w:tc>
          <w:tcPr>
            <w:tcW w:w="625" w:type="pct"/>
          </w:tcPr>
          <w:p w14:paraId="230ADF9B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73310589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3CDB1CB9" w14:textId="77777777" w:rsidTr="00515AE8">
        <w:trPr>
          <w:trHeight w:val="2462"/>
        </w:trPr>
        <w:tc>
          <w:tcPr>
            <w:tcW w:w="387" w:type="pct"/>
            <w:hideMark/>
          </w:tcPr>
          <w:p w14:paraId="4E2D937A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88</w:t>
            </w:r>
          </w:p>
        </w:tc>
        <w:tc>
          <w:tcPr>
            <w:tcW w:w="1794" w:type="pct"/>
            <w:hideMark/>
          </w:tcPr>
          <w:p w14:paraId="457F9F90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Sos pomidorowy z przyprawami op. worek 5kg. Produkt pasteryzowany. Bezglutenowy</w:t>
            </w:r>
          </w:p>
          <w:p w14:paraId="4C1934E6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  <w:hideMark/>
          </w:tcPr>
          <w:p w14:paraId="7E0F305F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15111100-6</w:t>
            </w:r>
          </w:p>
        </w:tc>
        <w:tc>
          <w:tcPr>
            <w:tcW w:w="343" w:type="pct"/>
            <w:noWrap/>
            <w:hideMark/>
          </w:tcPr>
          <w:p w14:paraId="27BF9E08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7D1E5392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85</w:t>
            </w:r>
          </w:p>
        </w:tc>
        <w:tc>
          <w:tcPr>
            <w:tcW w:w="625" w:type="pct"/>
          </w:tcPr>
          <w:p w14:paraId="0F7910DD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32889579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6B23D215" w14:textId="77777777" w:rsidTr="00515AE8">
        <w:trPr>
          <w:trHeight w:val="315"/>
        </w:trPr>
        <w:tc>
          <w:tcPr>
            <w:tcW w:w="387" w:type="pct"/>
            <w:hideMark/>
          </w:tcPr>
          <w:p w14:paraId="3CE9AFE9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89</w:t>
            </w:r>
          </w:p>
        </w:tc>
        <w:tc>
          <w:tcPr>
            <w:tcW w:w="1794" w:type="pct"/>
            <w:hideMark/>
          </w:tcPr>
          <w:p w14:paraId="6C0E5B27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Wafle ryżowe z polewą malinową op. 24g</w:t>
            </w:r>
          </w:p>
          <w:p w14:paraId="7DCBDB61" w14:textId="77777777" w:rsidR="0048287D" w:rsidRPr="009615EE" w:rsidRDefault="0048287D" w:rsidP="00515AE8">
            <w:pPr>
              <w:spacing w:line="256" w:lineRule="auto"/>
              <w:rPr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  <w:hideMark/>
          </w:tcPr>
          <w:p w14:paraId="10AC0DF4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15892000-0</w:t>
            </w:r>
          </w:p>
        </w:tc>
        <w:tc>
          <w:tcPr>
            <w:tcW w:w="343" w:type="pct"/>
            <w:noWrap/>
            <w:hideMark/>
          </w:tcPr>
          <w:p w14:paraId="33A00AE7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1DCF21C7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31,2</w:t>
            </w:r>
          </w:p>
        </w:tc>
        <w:tc>
          <w:tcPr>
            <w:tcW w:w="625" w:type="pct"/>
          </w:tcPr>
          <w:p w14:paraId="2E4F8B50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3CA0427F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37600FA6" w14:textId="77777777" w:rsidTr="00515AE8">
        <w:trPr>
          <w:trHeight w:val="1215"/>
        </w:trPr>
        <w:tc>
          <w:tcPr>
            <w:tcW w:w="387" w:type="pct"/>
            <w:hideMark/>
          </w:tcPr>
          <w:p w14:paraId="583F6890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90</w:t>
            </w:r>
          </w:p>
        </w:tc>
        <w:tc>
          <w:tcPr>
            <w:tcW w:w="1794" w:type="pct"/>
            <w:hideMark/>
          </w:tcPr>
          <w:p w14:paraId="139B3CC0" w14:textId="77777777" w:rsidR="0048287D" w:rsidRPr="009615EE" w:rsidRDefault="0048287D" w:rsidP="00515AE8">
            <w:pPr>
              <w:spacing w:line="256" w:lineRule="auto"/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Woda mineralna </w:t>
            </w: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niegazowana 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  <w:hideMark/>
          </w:tcPr>
          <w:p w14:paraId="45763C76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15872000-3</w:t>
            </w:r>
          </w:p>
        </w:tc>
        <w:tc>
          <w:tcPr>
            <w:tcW w:w="343" w:type="pct"/>
            <w:noWrap/>
            <w:hideMark/>
          </w:tcPr>
          <w:p w14:paraId="63FA42DF" w14:textId="77777777" w:rsidR="0048287D" w:rsidRPr="009615EE" w:rsidRDefault="0048287D" w:rsidP="00515AE8">
            <w:pPr>
              <w:spacing w:line="256" w:lineRule="auto"/>
              <w:jc w:val="center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l</w:t>
            </w:r>
          </w:p>
        </w:tc>
        <w:tc>
          <w:tcPr>
            <w:tcW w:w="470" w:type="pct"/>
            <w:hideMark/>
          </w:tcPr>
          <w:p w14:paraId="12E45435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900</w:t>
            </w:r>
          </w:p>
        </w:tc>
        <w:tc>
          <w:tcPr>
            <w:tcW w:w="625" w:type="pct"/>
          </w:tcPr>
          <w:p w14:paraId="5C7F3E02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187ABAE1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303DDDA3" w14:textId="77777777" w:rsidTr="00515AE8">
        <w:trPr>
          <w:trHeight w:val="315"/>
        </w:trPr>
        <w:tc>
          <w:tcPr>
            <w:tcW w:w="387" w:type="pct"/>
            <w:hideMark/>
          </w:tcPr>
          <w:p w14:paraId="7B4518D6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91</w:t>
            </w:r>
          </w:p>
        </w:tc>
        <w:tc>
          <w:tcPr>
            <w:tcW w:w="1794" w:type="pct"/>
          </w:tcPr>
          <w:p w14:paraId="24D6B92A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Wafle ryżowe extra cienkie naturalne 110g</w:t>
            </w:r>
          </w:p>
          <w:p w14:paraId="5C8A37A1" w14:textId="77777777" w:rsidR="0048287D" w:rsidRPr="009615EE" w:rsidRDefault="0048287D" w:rsidP="00515AE8">
            <w:pPr>
              <w:shd w:val="clear" w:color="auto" w:fill="FFFFFF"/>
              <w:spacing w:line="256" w:lineRule="auto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  <w:hideMark/>
          </w:tcPr>
          <w:p w14:paraId="3D84FE3F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15892000-0</w:t>
            </w:r>
          </w:p>
        </w:tc>
        <w:tc>
          <w:tcPr>
            <w:tcW w:w="343" w:type="pct"/>
            <w:noWrap/>
            <w:hideMark/>
          </w:tcPr>
          <w:p w14:paraId="321A79CD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3CBF68D1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3,08</w:t>
            </w:r>
          </w:p>
        </w:tc>
        <w:tc>
          <w:tcPr>
            <w:tcW w:w="625" w:type="pct"/>
          </w:tcPr>
          <w:p w14:paraId="1624EE5F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21D98130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2A7101A6" w14:textId="77777777" w:rsidTr="00515AE8">
        <w:trPr>
          <w:trHeight w:val="315"/>
        </w:trPr>
        <w:tc>
          <w:tcPr>
            <w:tcW w:w="387" w:type="pct"/>
            <w:hideMark/>
          </w:tcPr>
          <w:p w14:paraId="506C8FD4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92</w:t>
            </w:r>
          </w:p>
        </w:tc>
        <w:tc>
          <w:tcPr>
            <w:tcW w:w="1794" w:type="pct"/>
            <w:hideMark/>
          </w:tcPr>
          <w:p w14:paraId="6FD69B25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Wafle ryżowe naturalne 15g </w:t>
            </w:r>
          </w:p>
          <w:p w14:paraId="170AC032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dotyczące pakowania - zgodnie z opisem przedmiotu zamówienia stanowiącym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załącznik nr 1e do SWZ oraz załącznikiem do wzoru umowy będącej załącznikiem nr 4 do SWZ</w:t>
            </w:r>
          </w:p>
        </w:tc>
        <w:tc>
          <w:tcPr>
            <w:tcW w:w="602" w:type="pct"/>
            <w:hideMark/>
          </w:tcPr>
          <w:p w14:paraId="127C0B6B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15892000-0</w:t>
            </w:r>
          </w:p>
        </w:tc>
        <w:tc>
          <w:tcPr>
            <w:tcW w:w="343" w:type="pct"/>
            <w:noWrap/>
            <w:hideMark/>
          </w:tcPr>
          <w:p w14:paraId="3BCEC5C3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0685A508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12,6</w:t>
            </w:r>
          </w:p>
        </w:tc>
        <w:tc>
          <w:tcPr>
            <w:tcW w:w="625" w:type="pct"/>
          </w:tcPr>
          <w:p w14:paraId="5018D98E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645EF885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2C46BD36" w14:textId="77777777" w:rsidTr="00515AE8">
        <w:trPr>
          <w:trHeight w:val="615"/>
        </w:trPr>
        <w:tc>
          <w:tcPr>
            <w:tcW w:w="387" w:type="pct"/>
            <w:hideMark/>
          </w:tcPr>
          <w:p w14:paraId="4C591665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93</w:t>
            </w:r>
          </w:p>
        </w:tc>
        <w:tc>
          <w:tcPr>
            <w:tcW w:w="1794" w:type="pct"/>
            <w:hideMark/>
          </w:tcPr>
          <w:p w14:paraId="10BCF969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Ziele angielskie opak. 0,6g.</w:t>
            </w: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Skład; 100%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  <w:hideMark/>
          </w:tcPr>
          <w:p w14:paraId="3CB8E705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15894000-7</w:t>
            </w:r>
          </w:p>
        </w:tc>
        <w:tc>
          <w:tcPr>
            <w:tcW w:w="343" w:type="pct"/>
            <w:noWrap/>
            <w:hideMark/>
          </w:tcPr>
          <w:p w14:paraId="1C83754C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7A37AD36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3</w:t>
            </w:r>
          </w:p>
        </w:tc>
        <w:tc>
          <w:tcPr>
            <w:tcW w:w="625" w:type="pct"/>
          </w:tcPr>
          <w:p w14:paraId="44FCF132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36BDD951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5D33EE70" w14:textId="77777777" w:rsidTr="00515AE8">
        <w:trPr>
          <w:trHeight w:val="315"/>
        </w:trPr>
        <w:tc>
          <w:tcPr>
            <w:tcW w:w="387" w:type="pct"/>
            <w:hideMark/>
          </w:tcPr>
          <w:p w14:paraId="30D590B7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94</w:t>
            </w:r>
          </w:p>
        </w:tc>
        <w:tc>
          <w:tcPr>
            <w:tcW w:w="1794" w:type="pct"/>
            <w:hideMark/>
          </w:tcPr>
          <w:p w14:paraId="0C1D9CFE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Zioła kuchni polskiej pet  110g</w:t>
            </w:r>
          </w:p>
          <w:p w14:paraId="671C6DF3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  <w:hideMark/>
          </w:tcPr>
          <w:p w14:paraId="48B2ED87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15894000-7</w:t>
            </w:r>
          </w:p>
        </w:tc>
        <w:tc>
          <w:tcPr>
            <w:tcW w:w="343" w:type="pct"/>
            <w:noWrap/>
            <w:hideMark/>
          </w:tcPr>
          <w:p w14:paraId="134F1D40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kg</w:t>
            </w:r>
          </w:p>
        </w:tc>
        <w:tc>
          <w:tcPr>
            <w:tcW w:w="470" w:type="pct"/>
            <w:hideMark/>
          </w:tcPr>
          <w:p w14:paraId="5D21E57B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1,5</w:t>
            </w:r>
          </w:p>
        </w:tc>
        <w:tc>
          <w:tcPr>
            <w:tcW w:w="625" w:type="pct"/>
          </w:tcPr>
          <w:p w14:paraId="786D9997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1FAA2401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23AD59D5" w14:textId="77777777" w:rsidTr="00515AE8">
        <w:trPr>
          <w:trHeight w:val="315"/>
        </w:trPr>
        <w:tc>
          <w:tcPr>
            <w:tcW w:w="387" w:type="pct"/>
            <w:hideMark/>
          </w:tcPr>
          <w:p w14:paraId="2C4F21BF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95</w:t>
            </w:r>
          </w:p>
        </w:tc>
        <w:tc>
          <w:tcPr>
            <w:tcW w:w="1794" w:type="pct"/>
            <w:hideMark/>
          </w:tcPr>
          <w:p w14:paraId="72CE54CE" w14:textId="77777777" w:rsidR="0048287D" w:rsidRPr="009615EE" w:rsidRDefault="0048287D" w:rsidP="00515AE8">
            <w:pPr>
              <w:spacing w:line="256" w:lineRule="auto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proofErr w:type="spellStart"/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Źurek</w:t>
            </w:r>
            <w:proofErr w:type="spellEnd"/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butelka op. min. 500 ml</w:t>
            </w:r>
          </w:p>
          <w:p w14:paraId="70985A6B" w14:textId="77777777" w:rsidR="0048287D" w:rsidRPr="009615EE" w:rsidRDefault="0048287D" w:rsidP="00515AE8">
            <w:pPr>
              <w:pStyle w:val="NormalnyWeb"/>
              <w:spacing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1e do SWZ oraz załącznikiem do wzoru umowy będącej załącznikiem nr 4 do SWZ</w:t>
            </w:r>
          </w:p>
        </w:tc>
        <w:tc>
          <w:tcPr>
            <w:tcW w:w="602" w:type="pct"/>
            <w:hideMark/>
          </w:tcPr>
          <w:p w14:paraId="1FD1B72E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15894200-2</w:t>
            </w:r>
          </w:p>
        </w:tc>
        <w:tc>
          <w:tcPr>
            <w:tcW w:w="343" w:type="pct"/>
            <w:noWrap/>
            <w:hideMark/>
          </w:tcPr>
          <w:p w14:paraId="4B6D2060" w14:textId="77777777" w:rsidR="0048287D" w:rsidRPr="009615EE" w:rsidRDefault="0048287D" w:rsidP="00515AE8">
            <w:pPr>
              <w:spacing w:line="256" w:lineRule="auto"/>
              <w:jc w:val="center"/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l</w:t>
            </w:r>
          </w:p>
        </w:tc>
        <w:tc>
          <w:tcPr>
            <w:tcW w:w="470" w:type="pct"/>
            <w:hideMark/>
          </w:tcPr>
          <w:p w14:paraId="347FD359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615EE">
              <w:rPr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38</w:t>
            </w:r>
          </w:p>
        </w:tc>
        <w:tc>
          <w:tcPr>
            <w:tcW w:w="625" w:type="pct"/>
          </w:tcPr>
          <w:p w14:paraId="26DBDA52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5B533F39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287D" w:rsidRPr="009615EE" w14:paraId="159572D0" w14:textId="77777777" w:rsidTr="00515AE8">
        <w:trPr>
          <w:trHeight w:val="315"/>
        </w:trPr>
        <w:tc>
          <w:tcPr>
            <w:tcW w:w="4221" w:type="pct"/>
            <w:gridSpan w:val="6"/>
          </w:tcPr>
          <w:p w14:paraId="4C5BF7FA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Cena ofertowa (suma wartości całkowitych brutto poz. 1-95</w:t>
            </w:r>
          </w:p>
        </w:tc>
        <w:tc>
          <w:tcPr>
            <w:tcW w:w="779" w:type="pct"/>
          </w:tcPr>
          <w:p w14:paraId="7F45031D" w14:textId="77777777" w:rsidR="0048287D" w:rsidRPr="009615EE" w:rsidRDefault="0048287D" w:rsidP="00515AE8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21625208" w14:textId="77777777" w:rsidR="0048287D" w:rsidRPr="009615EE" w:rsidRDefault="0048287D" w:rsidP="0048287D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</w:p>
    <w:p w14:paraId="53F1C6C9" w14:textId="77777777" w:rsidR="0048287D" w:rsidRPr="009615EE" w:rsidRDefault="0048287D" w:rsidP="0048287D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/>
          <w:bCs/>
          <w:i/>
          <w:iCs/>
          <w:sz w:val="22"/>
          <w14:ligatures w14:val="none"/>
        </w:rPr>
        <w:t xml:space="preserve">UWAGA: WYKONAWCA zobowiązany jest podać:  ceny brutto za jednostkę miary, wartości </w:t>
      </w:r>
    </w:p>
    <w:p w14:paraId="7D63EA9A" w14:textId="77777777" w:rsidR="0048287D" w:rsidRPr="009615EE" w:rsidRDefault="0048287D" w:rsidP="0048287D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/>
          <w:bCs/>
          <w:i/>
          <w:iCs/>
          <w:sz w:val="22"/>
          <w14:ligatures w14:val="none"/>
        </w:rPr>
        <w:t>całkowite brutto oraz  cenę ofertową z dokładnością dwóch miejsc po przecinku</w:t>
      </w:r>
    </w:p>
    <w:p w14:paraId="7D2C1120" w14:textId="77777777" w:rsidR="0048287D" w:rsidRPr="009615EE" w:rsidRDefault="0048287D" w:rsidP="0048287D">
      <w:pPr>
        <w:pStyle w:val="Akapitzlist"/>
        <w:numPr>
          <w:ilvl w:val="0"/>
          <w:numId w:val="144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pozostajemy związani ofertą przez okres wskazany w SWZ.</w:t>
      </w:r>
    </w:p>
    <w:p w14:paraId="1E99EA25" w14:textId="77777777" w:rsidR="0048287D" w:rsidRPr="009615EE" w:rsidRDefault="0048287D" w:rsidP="0048287D">
      <w:pPr>
        <w:pStyle w:val="Akapitzlist"/>
        <w:numPr>
          <w:ilvl w:val="0"/>
          <w:numId w:val="144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zapoznaliśmy się z dokumentacją przetargową udostępnioną przez Zamawiającego i nie wnosimy do niej żadnych zastrzeżeń.</w:t>
      </w:r>
    </w:p>
    <w:p w14:paraId="11B8481D" w14:textId="77777777" w:rsidR="0048287D" w:rsidRPr="009615EE" w:rsidRDefault="0048287D" w:rsidP="0048287D">
      <w:pPr>
        <w:pStyle w:val="Akapitzlist"/>
        <w:numPr>
          <w:ilvl w:val="0"/>
          <w:numId w:val="144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 Oświadczam(y), że w razie wybrania naszej oferty zobowiązujemy się do zawarcia umowy  (zgodnie z przedstawionym wzorem na Zestaw nr </w:t>
      </w:r>
      <w:r>
        <w:rPr>
          <w:rFonts w:eastAsia="Calibri" w:cs="Times New Roman"/>
          <w:b/>
          <w:bCs/>
          <w:sz w:val="22"/>
          <w14:ligatures w14:val="none"/>
        </w:rPr>
        <w:t>5</w:t>
      </w:r>
      <w:r w:rsidRPr="009615EE">
        <w:rPr>
          <w:rFonts w:eastAsia="Calibri" w:cs="Times New Roman"/>
          <w:bCs/>
          <w:sz w:val="22"/>
          <w14:ligatures w14:val="none"/>
        </w:rPr>
        <w:t>) na warunkach określonych w SWZ oraz      w miejscu i terminie wskazanym przez Zamawiającego.</w:t>
      </w:r>
    </w:p>
    <w:p w14:paraId="65B33CA0" w14:textId="77777777" w:rsidR="0048287D" w:rsidRPr="009615EE" w:rsidRDefault="0048287D" w:rsidP="0048287D">
      <w:pPr>
        <w:pStyle w:val="Akapitzlist"/>
        <w:numPr>
          <w:ilvl w:val="0"/>
          <w:numId w:val="144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Oświadczam(y), że zamówienie będzie zrealizowane w terminie określonym we wzorze umowy stanowiącym załącznik nr 4 do SWZ oraz zgodnie ze wszystkimi wymaganiami Zamawiającego określonymi w Specyfikacji Warunków Zamówienia. </w:t>
      </w:r>
    </w:p>
    <w:p w14:paraId="2829B9E4" w14:textId="77777777" w:rsidR="0048287D" w:rsidRPr="009615EE" w:rsidRDefault="0048287D" w:rsidP="0048287D">
      <w:pPr>
        <w:pStyle w:val="Akapitzlist"/>
        <w:numPr>
          <w:ilvl w:val="0"/>
          <w:numId w:val="144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lastRenderedPageBreak/>
        <w:t>Oświadczam(y), że w cenie naszej oferty zostały uwzględnione wszelkie koszty związane z realizacją przedmiotu zamówienia, w tym koszty transportu, załadunku, rozładunku i wniesienia towaru do pomieszczeń oraz rodzaj i sposób pakowania towaru wraz z należnym podatkiem VAT.</w:t>
      </w:r>
    </w:p>
    <w:p w14:paraId="63CD2BA7" w14:textId="77777777" w:rsidR="0048287D" w:rsidRPr="009615EE" w:rsidRDefault="0048287D" w:rsidP="0048287D">
      <w:pPr>
        <w:pStyle w:val="Akapitzlist"/>
        <w:numPr>
          <w:ilvl w:val="0"/>
          <w:numId w:val="144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Oświadczamy, że zapoznaliśmy się z wymaganiami klasyfikacyjnymi, cechami dyskwalifikującymi, wymaganiami dotyczącymi pakowania zawartymi w Opisie przedmiotu zamówienia stanowiącym załącznik nr 1a do SWZ oraz analogicznie załącznikiem nr 1 do wzoru umowy będącej załącznikiem nr 4 do SWZ i oferowane produkty powyższe wymagania spełniają.</w:t>
      </w:r>
    </w:p>
    <w:p w14:paraId="51109EFA" w14:textId="77777777" w:rsidR="0048287D" w:rsidRPr="009615EE" w:rsidRDefault="0048287D" w:rsidP="0048287D">
      <w:pPr>
        <w:pStyle w:val="Akapitzlist"/>
        <w:numPr>
          <w:ilvl w:val="0"/>
          <w:numId w:val="144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zamierzamy powierzyć niżej wymienione części zamówienia  podwykonawcom:    (jeżeli dotyczy - wypełnić poniższą tabelę)</w:t>
      </w:r>
    </w:p>
    <w:tbl>
      <w:tblPr>
        <w:tblStyle w:val="Tabela-Siatka"/>
        <w:tblW w:w="9274" w:type="dxa"/>
        <w:tblLook w:val="04A0" w:firstRow="1" w:lastRow="0" w:firstColumn="1" w:lastColumn="0" w:noHBand="0" w:noVBand="1"/>
      </w:tblPr>
      <w:tblGrid>
        <w:gridCol w:w="4637"/>
        <w:gridCol w:w="4637"/>
      </w:tblGrid>
      <w:tr w:rsidR="0048287D" w:rsidRPr="009615EE" w14:paraId="6876DE4D" w14:textId="77777777" w:rsidTr="00515AE8">
        <w:trPr>
          <w:trHeight w:val="1138"/>
        </w:trPr>
        <w:tc>
          <w:tcPr>
            <w:tcW w:w="4637" w:type="dxa"/>
          </w:tcPr>
          <w:p w14:paraId="05AFB996" w14:textId="77777777" w:rsidR="0048287D" w:rsidRPr="009615EE" w:rsidRDefault="0048287D" w:rsidP="00515AE8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615EE"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  <w:t>Część (zakres) zamówienia, która ma być powierzona wykonawcy</w:t>
            </w:r>
          </w:p>
        </w:tc>
        <w:tc>
          <w:tcPr>
            <w:tcW w:w="4637" w:type="dxa"/>
          </w:tcPr>
          <w:p w14:paraId="416F5E06" w14:textId="77777777" w:rsidR="0048287D" w:rsidRPr="009615EE" w:rsidRDefault="0048287D" w:rsidP="00515AE8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615EE">
              <w:rPr>
                <w:rFonts w:eastAsia="Calibri"/>
                <w:bCs/>
                <w:sz w:val="22"/>
                <w:szCs w:val="22"/>
              </w:rPr>
              <w:t>Podwykonawca (nazwa/firma) jeśli jest znana</w:t>
            </w:r>
          </w:p>
        </w:tc>
      </w:tr>
      <w:tr w:rsidR="0048287D" w:rsidRPr="009615EE" w14:paraId="429E5CD0" w14:textId="77777777" w:rsidTr="00515AE8">
        <w:trPr>
          <w:trHeight w:val="569"/>
        </w:trPr>
        <w:tc>
          <w:tcPr>
            <w:tcW w:w="4637" w:type="dxa"/>
          </w:tcPr>
          <w:p w14:paraId="333B0CCF" w14:textId="77777777" w:rsidR="0048287D" w:rsidRPr="009615EE" w:rsidRDefault="0048287D" w:rsidP="00515AE8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4637" w:type="dxa"/>
          </w:tcPr>
          <w:p w14:paraId="7B673D0F" w14:textId="77777777" w:rsidR="0048287D" w:rsidRPr="009615EE" w:rsidRDefault="0048287D" w:rsidP="00515AE8">
            <w:pPr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505B74D9" w14:textId="77777777" w:rsidR="0048287D" w:rsidRPr="009615EE" w:rsidRDefault="0048287D" w:rsidP="0048287D">
      <w:pPr>
        <w:rPr>
          <w:rFonts w:eastAsia="Calibri" w:cs="Times New Roman"/>
          <w:bCs/>
          <w:sz w:val="22"/>
          <w14:ligatures w14:val="none"/>
        </w:rPr>
      </w:pPr>
    </w:p>
    <w:p w14:paraId="5F9E8824" w14:textId="77777777" w:rsidR="0048287D" w:rsidRPr="009615EE" w:rsidRDefault="0048287D" w:rsidP="0048287D">
      <w:pPr>
        <w:pStyle w:val="Akapitzlist"/>
        <w:numPr>
          <w:ilvl w:val="0"/>
          <w:numId w:val="144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podmiot, który reprezentuję(my) to:</w:t>
      </w:r>
      <w:r w:rsidRPr="009615EE">
        <w:rPr>
          <w:rFonts w:eastAsia="Calibri" w:cs="Times New Roman"/>
          <w:sz w:val="22"/>
          <w14:ligatures w14:val="none"/>
        </w:rPr>
        <w:t xml:space="preserve"> </w:t>
      </w:r>
      <w:r w:rsidRPr="009615EE">
        <w:rPr>
          <w:rFonts w:eastAsia="Calibri" w:cs="Times New Roman"/>
          <w:i/>
          <w:iCs/>
          <w:sz w:val="22"/>
          <w14:ligatures w14:val="none"/>
        </w:rPr>
        <w:t>(*należy zaznaczyć odpowiednie pole)</w:t>
      </w:r>
    </w:p>
    <w:p w14:paraId="5FD9A8B7" w14:textId="77777777" w:rsidR="0048287D" w:rsidRPr="009615EE" w:rsidRDefault="0048287D" w:rsidP="0048287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mikroprzedsiębiorstwo</w:t>
      </w:r>
    </w:p>
    <w:p w14:paraId="3C2A53F1" w14:textId="77777777" w:rsidR="0048287D" w:rsidRPr="009615EE" w:rsidRDefault="0048287D" w:rsidP="0048287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małe przedsiębiorstwo</w:t>
      </w:r>
    </w:p>
    <w:p w14:paraId="3EE307C3" w14:textId="77777777" w:rsidR="0048287D" w:rsidRPr="009615EE" w:rsidRDefault="0048287D" w:rsidP="0048287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średnie przedsiębiorstwo</w:t>
      </w:r>
    </w:p>
    <w:p w14:paraId="26AD9B0F" w14:textId="77777777" w:rsidR="0048287D" w:rsidRPr="009615EE" w:rsidRDefault="0048287D" w:rsidP="0048287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duże przedsiębiorstwo</w:t>
      </w:r>
    </w:p>
    <w:p w14:paraId="6D225268" w14:textId="77777777" w:rsidR="0048287D" w:rsidRPr="009615EE" w:rsidRDefault="0048287D" w:rsidP="0048287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jednoosobowa działalność gospodarcza</w:t>
      </w:r>
    </w:p>
    <w:p w14:paraId="58C05651" w14:textId="77777777" w:rsidR="0048287D" w:rsidRPr="009615EE" w:rsidRDefault="0048287D" w:rsidP="0048287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osoba fizyczna nieprowadząca działalności gospodarczej</w:t>
      </w:r>
    </w:p>
    <w:p w14:paraId="65BC490D" w14:textId="77777777" w:rsidR="0048287D" w:rsidRPr="009615EE" w:rsidRDefault="0048287D" w:rsidP="0048287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inny rodzaj</w:t>
      </w:r>
    </w:p>
    <w:p w14:paraId="034B5995" w14:textId="77777777" w:rsidR="0048287D" w:rsidRPr="009615EE" w:rsidRDefault="0048287D" w:rsidP="0048287D">
      <w:pPr>
        <w:pStyle w:val="Akapitzlist"/>
        <w:numPr>
          <w:ilvl w:val="0"/>
          <w:numId w:val="144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Niniejszym informuję(my), iż informacje składające się na ofertę, zawarte w osobnym pliku oznaczone pn.: „…………………..” stanowią tajemnicę przedsiębiorstwa w rozumieniu  przepisów ustawy z dnia 16 kwietnia 1993 r. o zwalczaniu nieuczciwej konkurencji i jako takie  nie mogą być ogólnie udostępnione </w:t>
      </w:r>
      <w:r w:rsidRPr="009615EE">
        <w:rPr>
          <w:rFonts w:eastAsia="Calibri" w:cs="Times New Roman"/>
          <w:bCs/>
          <w:i/>
          <w:iCs/>
          <w:sz w:val="22"/>
          <w14:ligatures w14:val="none"/>
        </w:rPr>
        <w:t xml:space="preserve">(wypełnić, jeśli dotyczy i przedstawić uzasadnienie, iż  zastrzeżone informacje stanowią tajemnicę przedsiębiorstwa. </w:t>
      </w:r>
      <w:r w:rsidRPr="009615EE">
        <w:rPr>
          <w:rFonts w:eastAsia="Calibri" w:cs="Times New Roman"/>
          <w:i/>
          <w:iCs/>
          <w:sz w:val="22"/>
          <w14:ligatures w14:val="none"/>
        </w:rPr>
        <w:t>Uwaga!</w:t>
      </w:r>
      <w:r w:rsidRPr="009615EE">
        <w:rPr>
          <w:rFonts w:eastAsia="Calibri" w:cs="Times New Roman"/>
          <w:bCs/>
          <w:i/>
          <w:iCs/>
          <w:sz w:val="22"/>
          <w14:ligatures w14:val="none"/>
        </w:rPr>
        <w:t xml:space="preserve"> – w przypadku braku  wykazania, że informacje zastrzeżone stanowią tajemnicę przedsiębiorstwa lub  niewystarczającego uzasadnienia, informacje te zostaną uznane za jawne).</w:t>
      </w:r>
    </w:p>
    <w:p w14:paraId="7CB86525" w14:textId="77777777" w:rsidR="0048287D" w:rsidRPr="009615EE" w:rsidRDefault="0048287D" w:rsidP="0048287D">
      <w:pPr>
        <w:pStyle w:val="Akapitzlist"/>
        <w:numPr>
          <w:ilvl w:val="0"/>
          <w:numId w:val="144"/>
        </w:numPr>
        <w:spacing w:before="100" w:beforeAutospacing="1" w:after="100" w:afterAutospacing="1"/>
        <w:ind w:left="426"/>
        <w:contextualSpacing w:val="0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Oświadczamy, że zgodnie z art. 225 ust. 1 ustawy </w:t>
      </w:r>
      <w:proofErr w:type="spellStart"/>
      <w:r w:rsidRPr="009615EE">
        <w:rPr>
          <w:rFonts w:eastAsia="Calibri" w:cs="Times New Roman"/>
          <w:bCs/>
          <w:sz w:val="22"/>
          <w14:ligatures w14:val="none"/>
        </w:rPr>
        <w:t>Pzp</w:t>
      </w:r>
      <w:proofErr w:type="spellEnd"/>
      <w:r w:rsidRPr="009615EE">
        <w:rPr>
          <w:rFonts w:eastAsia="Calibri" w:cs="Times New Roman"/>
          <w:bCs/>
          <w:sz w:val="22"/>
          <w14:ligatures w14:val="none"/>
        </w:rPr>
        <w:t xml:space="preserve"> wybór naszej oferty*: </w:t>
      </w:r>
    </w:p>
    <w:p w14:paraId="490D293D" w14:textId="77777777" w:rsidR="0048287D" w:rsidRPr="009615EE" w:rsidRDefault="0048287D" w:rsidP="0048287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□* nie będzie prowadzić do powstania u Zamawiającego obowiązku podatkowego, zgodnie                      </w:t>
      </w:r>
    </w:p>
    <w:p w14:paraId="18F3F030" w14:textId="77777777" w:rsidR="0048287D" w:rsidRPr="009615EE" w:rsidRDefault="0048287D" w:rsidP="0048287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z przepisami o  podatku od towarów i usług, który miałby obowiązek rozliczyć, </w:t>
      </w:r>
    </w:p>
    <w:p w14:paraId="615231E9" w14:textId="77777777" w:rsidR="0048287D" w:rsidRPr="009615EE" w:rsidRDefault="0048287D" w:rsidP="0048287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□* będzie prowadzić do powstania u Zamawiającego obowiązku podatkowego, zgodnie                             </w:t>
      </w:r>
    </w:p>
    <w:p w14:paraId="295194A2" w14:textId="77777777" w:rsidR="0048287D" w:rsidRPr="009615EE" w:rsidRDefault="0048287D" w:rsidP="0048287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z przepisami o podatku od towarów i usług, który miałby obowiązek rozliczyć –                                   </w:t>
      </w:r>
    </w:p>
    <w:p w14:paraId="39BFCE4A" w14:textId="77777777" w:rsidR="0048287D" w:rsidRPr="009615EE" w:rsidRDefault="0048287D" w:rsidP="0048287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973"/>
        <w:gridCol w:w="2266"/>
      </w:tblGrid>
      <w:tr w:rsidR="0048287D" w:rsidRPr="009615EE" w14:paraId="24B78A31" w14:textId="77777777" w:rsidTr="00515AE8">
        <w:tc>
          <w:tcPr>
            <w:tcW w:w="704" w:type="dxa"/>
          </w:tcPr>
          <w:p w14:paraId="0E59B2A5" w14:textId="77777777" w:rsidR="0048287D" w:rsidRPr="009615EE" w:rsidRDefault="0048287D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kern w:val="2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119" w:type="dxa"/>
          </w:tcPr>
          <w:p w14:paraId="22271B8A" w14:textId="77777777" w:rsidR="0048287D" w:rsidRPr="009615EE" w:rsidRDefault="0048287D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 xml:space="preserve">Nazwa (rodzaj) towaru lub usługi, których dostawa lub </w:t>
            </w:r>
            <w:r w:rsidRPr="009615EE">
              <w:rPr>
                <w:rFonts w:eastAsia="Calibri"/>
                <w:sz w:val="22"/>
                <w:szCs w:val="22"/>
              </w:rPr>
              <w:lastRenderedPageBreak/>
              <w:t>świadczenie będzie prowadzić do powstania u Zamawiającego obowiązku podatkowego</w:t>
            </w:r>
          </w:p>
          <w:p w14:paraId="51584E6E" w14:textId="77777777" w:rsidR="0048287D" w:rsidRPr="009615EE" w:rsidRDefault="0048287D" w:rsidP="00515AE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43C5AEDF" w14:textId="77777777" w:rsidR="0048287D" w:rsidRPr="009615EE" w:rsidRDefault="0048287D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lastRenderedPageBreak/>
              <w:t xml:space="preserve">Wartość towaru lub usługi, których dostawa lub </w:t>
            </w:r>
            <w:r w:rsidRPr="009615EE">
              <w:rPr>
                <w:rFonts w:eastAsia="Calibri"/>
                <w:sz w:val="22"/>
                <w:szCs w:val="22"/>
              </w:rPr>
              <w:lastRenderedPageBreak/>
              <w:t>świadczenie będzie prowadzić do powstania u Zamawiającego obowiązku podatkowego (bez kwoty podatku)</w:t>
            </w:r>
          </w:p>
          <w:p w14:paraId="11D283D8" w14:textId="77777777" w:rsidR="0048287D" w:rsidRPr="009615EE" w:rsidRDefault="0048287D" w:rsidP="00515AE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5418BF59" w14:textId="77777777" w:rsidR="0048287D" w:rsidRPr="009615EE" w:rsidRDefault="0048287D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lastRenderedPageBreak/>
              <w:t>Wskazanie stawki podatku VAT (%)</w:t>
            </w:r>
          </w:p>
          <w:p w14:paraId="547196EB" w14:textId="77777777" w:rsidR="0048287D" w:rsidRPr="009615EE" w:rsidRDefault="0048287D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48287D" w:rsidRPr="009615EE" w14:paraId="4267AF44" w14:textId="77777777" w:rsidTr="00515AE8">
        <w:tc>
          <w:tcPr>
            <w:tcW w:w="704" w:type="dxa"/>
          </w:tcPr>
          <w:p w14:paraId="303D44F5" w14:textId="77777777" w:rsidR="0048287D" w:rsidRPr="009615EE" w:rsidRDefault="0048287D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398B2599" w14:textId="77777777" w:rsidR="0048287D" w:rsidRPr="009615EE" w:rsidRDefault="0048287D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2A2E3A12" w14:textId="77777777" w:rsidR="0048287D" w:rsidRPr="009615EE" w:rsidRDefault="0048287D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4A769610" w14:textId="77777777" w:rsidR="0048287D" w:rsidRPr="009615EE" w:rsidRDefault="0048287D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48287D" w:rsidRPr="009615EE" w14:paraId="087CFE94" w14:textId="77777777" w:rsidTr="00515AE8">
        <w:tc>
          <w:tcPr>
            <w:tcW w:w="704" w:type="dxa"/>
          </w:tcPr>
          <w:p w14:paraId="1EBB9A2C" w14:textId="77777777" w:rsidR="0048287D" w:rsidRPr="009615EE" w:rsidRDefault="0048287D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1E1654FD" w14:textId="77777777" w:rsidR="0048287D" w:rsidRPr="009615EE" w:rsidRDefault="0048287D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59C740EE" w14:textId="77777777" w:rsidR="0048287D" w:rsidRPr="009615EE" w:rsidRDefault="0048287D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4C12CE31" w14:textId="77777777" w:rsidR="0048287D" w:rsidRPr="009615EE" w:rsidRDefault="0048287D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3E3F1FE6" w14:textId="77777777" w:rsidR="0048287D" w:rsidRPr="009615EE" w:rsidRDefault="0048287D" w:rsidP="0048287D">
      <w:pPr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/>
          <w:bCs/>
          <w:sz w:val="22"/>
          <w14:ligatures w14:val="none"/>
        </w:rPr>
        <w:t>* zaznaczyć właściwe w przypadku braku zaznaczenia Zamawiający uzna, że wybór oferty nie będzie prowadzić do powstania u Zamawiającego obowiązku podatkowego</w:t>
      </w:r>
    </w:p>
    <w:p w14:paraId="16B793DF" w14:textId="77777777" w:rsidR="0048287D" w:rsidRPr="009615EE" w:rsidRDefault="0048287D" w:rsidP="0048287D">
      <w:pPr>
        <w:pStyle w:val="Akapitzlist"/>
        <w:numPr>
          <w:ilvl w:val="0"/>
          <w:numId w:val="144"/>
        </w:numPr>
        <w:spacing w:before="100" w:beforeAutospacing="1" w:after="100" w:afterAutospacing="1"/>
        <w:ind w:left="426"/>
        <w:contextualSpacing w:val="0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Oświadczamy, że wypełniliśmy obowiązki informacyjne przewidziane w art. 13 lub art. 14  </w:t>
      </w:r>
      <w:r w:rsidRPr="009615EE">
        <w:rPr>
          <w:rFonts w:eastAsia="Calibri" w:cs="Times New Roman"/>
          <w:sz w:val="22"/>
          <w14:ligatures w14:val="none"/>
        </w:rPr>
        <w:t>RODO</w:t>
      </w:r>
      <w:r w:rsidRPr="009615EE">
        <w:rPr>
          <w:rStyle w:val="Odwoanieprzypisudolnego"/>
          <w:rFonts w:eastAsia="Calibri" w:cs="Times New Roman"/>
          <w:sz w:val="22"/>
          <w14:ligatures w14:val="none"/>
        </w:rPr>
        <w:footnoteReference w:id="1"/>
      </w:r>
      <w:r w:rsidRPr="009615EE">
        <w:rPr>
          <w:rFonts w:eastAsia="Calibri" w:cs="Times New Roman"/>
          <w:sz w:val="22"/>
          <w14:ligatures w14:val="none"/>
        </w:rPr>
        <w:t xml:space="preserve"> wobec osób fizycznych, od których dane osobowe bezpośrednio lub pośrednio pozyskaliśmy w celu ubiegania się o udzielenie zamówienia publicznego w niniejszym postępowaniu</w:t>
      </w:r>
      <w:r w:rsidRPr="009615EE">
        <w:rPr>
          <w:rStyle w:val="Odwoanieprzypisudolnego"/>
          <w:rFonts w:eastAsia="Calibri" w:cs="Times New Roman"/>
          <w:sz w:val="22"/>
          <w14:ligatures w14:val="none"/>
        </w:rPr>
        <w:footnoteReference w:id="2"/>
      </w:r>
      <w:r w:rsidRPr="009615EE">
        <w:rPr>
          <w:rFonts w:eastAsia="Calibri" w:cs="Times New Roman"/>
          <w:sz w:val="22"/>
          <w14:ligatures w14:val="none"/>
        </w:rPr>
        <w:t xml:space="preserve"> </w:t>
      </w:r>
    </w:p>
    <w:p w14:paraId="1BB09945" w14:textId="77777777" w:rsidR="0048287D" w:rsidRPr="009615EE" w:rsidRDefault="0048287D" w:rsidP="0048287D">
      <w:pPr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/>
          <w:bCs/>
          <w:sz w:val="22"/>
          <w14:ligatures w14:val="none"/>
        </w:rPr>
        <w:t>Uwaga! dokument należy sporządzić w formie elektronicznej i podpisać kwalifikowanym podpisem elektronicznym albo w postaci elektronicznej i podpisać podpisem zaufanym lub osobistym, zgodnie z reprezentacją Wykonawcy lub udzielonym pełnomocnictwem. Zamawiający zaleca zapisanie oświadczenia w formacie PDF.</w:t>
      </w:r>
    </w:p>
    <w:p w14:paraId="2F6AE9ED" w14:textId="531DBC63" w:rsidR="00E02F38" w:rsidRPr="0048287D" w:rsidRDefault="00E02F38" w:rsidP="0048287D"/>
    <w:sectPr w:rsidR="00E02F38" w:rsidRPr="004828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FBB42" w14:textId="77777777" w:rsidR="00E34269" w:rsidRDefault="00E34269" w:rsidP="00231E80">
      <w:pPr>
        <w:spacing w:after="0" w:line="240" w:lineRule="auto"/>
      </w:pPr>
      <w:r>
        <w:separator/>
      </w:r>
    </w:p>
  </w:endnote>
  <w:endnote w:type="continuationSeparator" w:id="0">
    <w:p w14:paraId="613DE830" w14:textId="77777777" w:rsidR="00E34269" w:rsidRDefault="00E34269" w:rsidP="00231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F6568" w14:textId="77777777" w:rsidR="00E34269" w:rsidRDefault="00E34269" w:rsidP="00231E80">
      <w:pPr>
        <w:spacing w:after="0" w:line="240" w:lineRule="auto"/>
      </w:pPr>
      <w:r>
        <w:separator/>
      </w:r>
    </w:p>
  </w:footnote>
  <w:footnote w:type="continuationSeparator" w:id="0">
    <w:p w14:paraId="48A8EF81" w14:textId="77777777" w:rsidR="00E34269" w:rsidRDefault="00E34269" w:rsidP="00231E80">
      <w:pPr>
        <w:spacing w:after="0" w:line="240" w:lineRule="auto"/>
      </w:pPr>
      <w:r>
        <w:continuationSeparator/>
      </w:r>
    </w:p>
  </w:footnote>
  <w:footnote w:id="1">
    <w:p w14:paraId="60F4BBF0" w14:textId="77777777" w:rsidR="0048287D" w:rsidRPr="006F5AE3" w:rsidRDefault="0048287D" w:rsidP="0048287D">
      <w:pPr>
        <w:spacing w:after="0"/>
        <w:jc w:val="both"/>
        <w:rPr>
          <w:sz w:val="18"/>
          <w:szCs w:val="18"/>
        </w:rPr>
      </w:pPr>
      <w:r w:rsidRPr="006F5AE3">
        <w:rPr>
          <w:sz w:val="18"/>
          <w:szCs w:val="18"/>
        </w:rPr>
        <w:footnoteRef/>
      </w:r>
      <w:r w:rsidRPr="006F5AE3">
        <w:rPr>
          <w:sz w:val="18"/>
          <w:szCs w:val="18"/>
        </w:rPr>
        <w:t xml:space="preserve">rozporządzenie Parlamentu Europejskiego i Rady (UE) 2016/679 z dnia 27 kwietnia 2016r. w sprawie ochrony osób fizycznych w związku z przetwarzaniem danych osobowych i w sprawie swobodnego przepływu takich danych oraz uchylenia dyrektywy 95/46/WE (ogólne rozporządzenie o ochronie danych) (Dz.U.UE.L.2016.119.1 ze zm. z 04.05.2016). </w:t>
      </w:r>
    </w:p>
  </w:footnote>
  <w:footnote w:id="2">
    <w:p w14:paraId="27DAD828" w14:textId="77777777" w:rsidR="0048287D" w:rsidRPr="006F5AE3" w:rsidRDefault="0048287D" w:rsidP="0048287D">
      <w:pPr>
        <w:jc w:val="both"/>
        <w:rPr>
          <w:rFonts w:eastAsia="Calibri" w:cs="Times New Roman"/>
          <w:szCs w:val="24"/>
          <w14:ligatures w14:val="none"/>
        </w:rPr>
      </w:pPr>
      <w:r w:rsidRPr="006F5AE3">
        <w:rPr>
          <w:rStyle w:val="Odwoanieprzypisudolnego"/>
          <w:sz w:val="18"/>
          <w:szCs w:val="18"/>
        </w:rPr>
        <w:footnoteRef/>
      </w:r>
      <w:r w:rsidRPr="006F5AE3">
        <w:rPr>
          <w:sz w:val="18"/>
          <w:szCs w:val="18"/>
        </w:rPr>
        <w:t xml:space="preserve"> </w:t>
      </w:r>
      <w:r w:rsidRPr="006F5AE3">
        <w:rPr>
          <w:rFonts w:eastAsia="Calibri" w:cs="Times New Roman"/>
          <w:sz w:val="18"/>
          <w:szCs w:val="18"/>
          <w14:ligatures w14:val="none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13"/>
    <w:multiLevelType w:val="singleLevel"/>
    <w:tmpl w:val="00000013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7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9" w15:restartNumberingAfterBreak="0">
    <w:nsid w:val="00000023"/>
    <w:multiLevelType w:val="singleLevel"/>
    <w:tmpl w:val="00000023"/>
    <w:name w:val="WW8Num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25"/>
    <w:multiLevelType w:val="singleLevel"/>
    <w:tmpl w:val="00000025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1" w15:restartNumberingAfterBreak="0">
    <w:nsid w:val="00000027"/>
    <w:multiLevelType w:val="singleLevel"/>
    <w:tmpl w:val="00000027"/>
    <w:name w:val="WW8Num6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2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3" w15:restartNumberingAfterBreak="0">
    <w:nsid w:val="0000002E"/>
    <w:multiLevelType w:val="singleLevel"/>
    <w:tmpl w:val="0000002E"/>
    <w:name w:val="WW8Num6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2F"/>
    <w:multiLevelType w:val="singleLevel"/>
    <w:tmpl w:val="0000002F"/>
    <w:name w:val="WW8Num7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5" w15:restartNumberingAfterBreak="0">
    <w:nsid w:val="00000032"/>
    <w:multiLevelType w:val="singleLevel"/>
    <w:tmpl w:val="00000032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6" w15:restartNumberingAfterBreak="0">
    <w:nsid w:val="00000037"/>
    <w:multiLevelType w:val="singleLevel"/>
    <w:tmpl w:val="00000037"/>
    <w:name w:val="WW8Num8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7" w15:restartNumberingAfterBreak="0">
    <w:nsid w:val="0000003B"/>
    <w:multiLevelType w:val="hybridMultilevel"/>
    <w:tmpl w:val="2CF89A2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0000003C"/>
    <w:multiLevelType w:val="singleLevel"/>
    <w:tmpl w:val="0000003C"/>
    <w:name w:val="WW8Num8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40"/>
    <w:multiLevelType w:val="singleLevel"/>
    <w:tmpl w:val="00000040"/>
    <w:name w:val="WW8Num9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0" w15:restartNumberingAfterBreak="0">
    <w:nsid w:val="00000043"/>
    <w:multiLevelType w:val="singleLevel"/>
    <w:tmpl w:val="00000043"/>
    <w:name w:val="WW8Num9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1" w15:restartNumberingAfterBreak="0">
    <w:nsid w:val="00000047"/>
    <w:multiLevelType w:val="singleLevel"/>
    <w:tmpl w:val="00000047"/>
    <w:name w:val="WW8Num10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2" w15:restartNumberingAfterBreak="0">
    <w:nsid w:val="00000049"/>
    <w:multiLevelType w:val="singleLevel"/>
    <w:tmpl w:val="00000049"/>
    <w:name w:val="WW8Num10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3" w15:restartNumberingAfterBreak="0">
    <w:nsid w:val="0000004A"/>
    <w:multiLevelType w:val="singleLevel"/>
    <w:tmpl w:val="0000004A"/>
    <w:name w:val="WW8Num10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4" w15:restartNumberingAfterBreak="0">
    <w:nsid w:val="0000004B"/>
    <w:multiLevelType w:val="singleLevel"/>
    <w:tmpl w:val="0000004B"/>
    <w:name w:val="WW8Num10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4D"/>
    <w:multiLevelType w:val="singleLevel"/>
    <w:tmpl w:val="0000004D"/>
    <w:name w:val="WW8Num11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4F"/>
    <w:multiLevelType w:val="singleLevel"/>
    <w:tmpl w:val="0000004F"/>
    <w:name w:val="WW8Num11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7" w15:restartNumberingAfterBreak="0">
    <w:nsid w:val="00000053"/>
    <w:multiLevelType w:val="singleLevel"/>
    <w:tmpl w:val="00000053"/>
    <w:name w:val="WW8Num11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8" w15:restartNumberingAfterBreak="0">
    <w:nsid w:val="00000055"/>
    <w:multiLevelType w:val="singleLevel"/>
    <w:tmpl w:val="00000055"/>
    <w:name w:val="WW8Num12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9" w15:restartNumberingAfterBreak="0">
    <w:nsid w:val="00000056"/>
    <w:multiLevelType w:val="singleLevel"/>
    <w:tmpl w:val="00000056"/>
    <w:name w:val="WW8Num12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0" w15:restartNumberingAfterBreak="0">
    <w:nsid w:val="00000057"/>
    <w:multiLevelType w:val="singleLevel"/>
    <w:tmpl w:val="00000057"/>
    <w:name w:val="WW8Num12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59"/>
    <w:multiLevelType w:val="singleLevel"/>
    <w:tmpl w:val="00000059"/>
    <w:name w:val="WW8Num1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64"/>
    <w:multiLevelType w:val="singleLevel"/>
    <w:tmpl w:val="00000064"/>
    <w:name w:val="WW8Num14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3" w15:restartNumberingAfterBreak="0">
    <w:nsid w:val="00000066"/>
    <w:multiLevelType w:val="singleLevel"/>
    <w:tmpl w:val="00000066"/>
    <w:name w:val="WW8Num14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4" w15:restartNumberingAfterBreak="0">
    <w:nsid w:val="0000006C"/>
    <w:multiLevelType w:val="singleLevel"/>
    <w:tmpl w:val="0000006C"/>
    <w:name w:val="WW8Num15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5" w15:restartNumberingAfterBreak="0">
    <w:nsid w:val="0000006E"/>
    <w:multiLevelType w:val="singleLevel"/>
    <w:tmpl w:val="0000006E"/>
    <w:name w:val="WW8Num1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6" w15:restartNumberingAfterBreak="0">
    <w:nsid w:val="00000071"/>
    <w:multiLevelType w:val="singleLevel"/>
    <w:tmpl w:val="00000071"/>
    <w:name w:val="WW8Num16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7" w15:restartNumberingAfterBreak="0">
    <w:nsid w:val="00B12AFE"/>
    <w:multiLevelType w:val="hybridMultilevel"/>
    <w:tmpl w:val="14568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0F72BE3"/>
    <w:multiLevelType w:val="multilevel"/>
    <w:tmpl w:val="F340A2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162349B"/>
    <w:multiLevelType w:val="multilevel"/>
    <w:tmpl w:val="0162349B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37B415C"/>
    <w:multiLevelType w:val="hybridMultilevel"/>
    <w:tmpl w:val="23B08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4D8054E"/>
    <w:multiLevelType w:val="multilevel"/>
    <w:tmpl w:val="63B6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052F17F3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5496348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5DC6ED8"/>
    <w:multiLevelType w:val="multilevel"/>
    <w:tmpl w:val="05DC6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71E2AA2"/>
    <w:multiLevelType w:val="hybridMultilevel"/>
    <w:tmpl w:val="77A43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77D0242"/>
    <w:multiLevelType w:val="hybridMultilevel"/>
    <w:tmpl w:val="DD3617BE"/>
    <w:lvl w:ilvl="0" w:tplc="2836FA5A">
      <w:start w:val="1"/>
      <w:numFmt w:val="bullet"/>
      <w:suff w:val="space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8292A84"/>
    <w:multiLevelType w:val="hybridMultilevel"/>
    <w:tmpl w:val="9B1AC860"/>
    <w:lvl w:ilvl="0" w:tplc="76EE2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083C07F1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08BE13D5"/>
    <w:multiLevelType w:val="hybridMultilevel"/>
    <w:tmpl w:val="EE028CC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A267EF2"/>
    <w:multiLevelType w:val="multilevel"/>
    <w:tmpl w:val="0A267E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0A6861EA"/>
    <w:multiLevelType w:val="multilevel"/>
    <w:tmpl w:val="54E44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0A940212"/>
    <w:multiLevelType w:val="hybridMultilevel"/>
    <w:tmpl w:val="B1F48800"/>
    <w:lvl w:ilvl="0" w:tplc="4348ACA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ADD6153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0ADE186A"/>
    <w:multiLevelType w:val="hybridMultilevel"/>
    <w:tmpl w:val="943403A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BC005B5"/>
    <w:multiLevelType w:val="hybridMultilevel"/>
    <w:tmpl w:val="273C81A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0CE97E39"/>
    <w:multiLevelType w:val="hybridMultilevel"/>
    <w:tmpl w:val="83968BDC"/>
    <w:lvl w:ilvl="0" w:tplc="D27EB83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7" w15:restartNumberingAfterBreak="0">
    <w:nsid w:val="0D08145A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E934E12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0F39295D"/>
    <w:multiLevelType w:val="multilevel"/>
    <w:tmpl w:val="D568A2CA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0FDF0256"/>
    <w:multiLevelType w:val="multilevel"/>
    <w:tmpl w:val="0FDF02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0FF2784F"/>
    <w:multiLevelType w:val="hybridMultilevel"/>
    <w:tmpl w:val="D0E80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15775E0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1B204C6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11EA047A"/>
    <w:multiLevelType w:val="multilevel"/>
    <w:tmpl w:val="11EA04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124E6C0B"/>
    <w:multiLevelType w:val="multilevel"/>
    <w:tmpl w:val="124E6C0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5994208"/>
    <w:multiLevelType w:val="multilevel"/>
    <w:tmpl w:val="24AA06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15A87DCA"/>
    <w:multiLevelType w:val="hybridMultilevel"/>
    <w:tmpl w:val="4058E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73D283E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7EC67BB"/>
    <w:multiLevelType w:val="hybridMultilevel"/>
    <w:tmpl w:val="BEBCC93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18CB6580"/>
    <w:multiLevelType w:val="multilevel"/>
    <w:tmpl w:val="18CB658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18CE542C"/>
    <w:multiLevelType w:val="multilevel"/>
    <w:tmpl w:val="18CE54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191567D1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93D7469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195E599C"/>
    <w:multiLevelType w:val="multilevel"/>
    <w:tmpl w:val="024A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1A154906"/>
    <w:multiLevelType w:val="multilevel"/>
    <w:tmpl w:val="1A1549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A283696"/>
    <w:multiLevelType w:val="multilevel"/>
    <w:tmpl w:val="1A28369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1A3A6AF6"/>
    <w:multiLevelType w:val="hybridMultilevel"/>
    <w:tmpl w:val="64F0E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1A863133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1AE16B5A"/>
    <w:multiLevelType w:val="multilevel"/>
    <w:tmpl w:val="1AE16B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911F9D"/>
    <w:multiLevelType w:val="hybridMultilevel"/>
    <w:tmpl w:val="E4563500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CB92D0C"/>
    <w:multiLevelType w:val="hybridMultilevel"/>
    <w:tmpl w:val="32544A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CC7464C"/>
    <w:multiLevelType w:val="hybridMultilevel"/>
    <w:tmpl w:val="7556F1BA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CE12575"/>
    <w:multiLevelType w:val="hybridMultilevel"/>
    <w:tmpl w:val="0E5C54BA"/>
    <w:lvl w:ilvl="0" w:tplc="D11A7C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1D38371B"/>
    <w:multiLevelType w:val="multilevel"/>
    <w:tmpl w:val="6484BA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1DA1574D"/>
    <w:multiLevelType w:val="multilevel"/>
    <w:tmpl w:val="1DA1574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1EFC57C8"/>
    <w:multiLevelType w:val="hybridMultilevel"/>
    <w:tmpl w:val="32544A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F995D7F"/>
    <w:multiLevelType w:val="multilevel"/>
    <w:tmpl w:val="1F995D7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1FD43453"/>
    <w:multiLevelType w:val="multilevel"/>
    <w:tmpl w:val="1FD4345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0482F5D"/>
    <w:multiLevelType w:val="hybridMultilevel"/>
    <w:tmpl w:val="5FC468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07E2A7E"/>
    <w:multiLevelType w:val="multilevel"/>
    <w:tmpl w:val="207E2A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21061297"/>
    <w:multiLevelType w:val="hybridMultilevel"/>
    <w:tmpl w:val="DEE23572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1503230"/>
    <w:multiLevelType w:val="hybridMultilevel"/>
    <w:tmpl w:val="1972A3E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217374CB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21BB2E19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22AC4CFC"/>
    <w:multiLevelType w:val="multilevel"/>
    <w:tmpl w:val="22AC4CF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2C0508C"/>
    <w:multiLevelType w:val="hybridMultilevel"/>
    <w:tmpl w:val="EB12B0C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231C22F5"/>
    <w:multiLevelType w:val="multilevel"/>
    <w:tmpl w:val="982C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3E71506"/>
    <w:multiLevelType w:val="hybridMultilevel"/>
    <w:tmpl w:val="5FD0325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240C1888"/>
    <w:multiLevelType w:val="multilevel"/>
    <w:tmpl w:val="240C1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4341D44"/>
    <w:multiLevelType w:val="hybridMultilevel"/>
    <w:tmpl w:val="5BEA9B80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4E2390B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258F23E6"/>
    <w:multiLevelType w:val="multilevel"/>
    <w:tmpl w:val="258F23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268D3BEF"/>
    <w:multiLevelType w:val="hybridMultilevel"/>
    <w:tmpl w:val="8B2448E4"/>
    <w:lvl w:ilvl="0" w:tplc="149AC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26F07074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6F831DE"/>
    <w:multiLevelType w:val="hybridMultilevel"/>
    <w:tmpl w:val="00700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77C6C5B"/>
    <w:multiLevelType w:val="hybridMultilevel"/>
    <w:tmpl w:val="BEBCC938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2794131B"/>
    <w:multiLevelType w:val="hybridMultilevel"/>
    <w:tmpl w:val="C5389488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285154AF"/>
    <w:multiLevelType w:val="multilevel"/>
    <w:tmpl w:val="285154A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8A44B81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28B55F17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DE0563"/>
    <w:multiLevelType w:val="hybridMultilevel"/>
    <w:tmpl w:val="B5EE2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9305395"/>
    <w:multiLevelType w:val="hybridMultilevel"/>
    <w:tmpl w:val="4D202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9537D1D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1D5733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2F0F67"/>
    <w:multiLevelType w:val="hybridMultilevel"/>
    <w:tmpl w:val="1972A3E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2B60477B"/>
    <w:multiLevelType w:val="multilevel"/>
    <w:tmpl w:val="2B60477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2CF85BA0"/>
    <w:multiLevelType w:val="hybridMultilevel"/>
    <w:tmpl w:val="A1223C1A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2D252CDF"/>
    <w:multiLevelType w:val="hybridMultilevel"/>
    <w:tmpl w:val="D9D8B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D6831E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2DA424FF"/>
    <w:multiLevelType w:val="hybridMultilevel"/>
    <w:tmpl w:val="90AEE75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2ED25B7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2F806E1C"/>
    <w:multiLevelType w:val="multilevel"/>
    <w:tmpl w:val="2F806E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0D80518"/>
    <w:multiLevelType w:val="multilevel"/>
    <w:tmpl w:val="30D8051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4" w15:restartNumberingAfterBreak="0">
    <w:nsid w:val="30EB6A3A"/>
    <w:multiLevelType w:val="hybridMultilevel"/>
    <w:tmpl w:val="B36014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12172E0"/>
    <w:multiLevelType w:val="multilevel"/>
    <w:tmpl w:val="BB4E1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3212276F"/>
    <w:multiLevelType w:val="multilevel"/>
    <w:tmpl w:val="3212276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324D726A"/>
    <w:multiLevelType w:val="multilevel"/>
    <w:tmpl w:val="324D726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32885238"/>
    <w:multiLevelType w:val="hybridMultilevel"/>
    <w:tmpl w:val="29982D32"/>
    <w:lvl w:ilvl="0" w:tplc="6E5E7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33685A43"/>
    <w:multiLevelType w:val="multilevel"/>
    <w:tmpl w:val="33685A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3C66655"/>
    <w:multiLevelType w:val="hybridMultilevel"/>
    <w:tmpl w:val="EB12B0C4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33EF2612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2" w15:restartNumberingAfterBreak="0">
    <w:nsid w:val="3474031A"/>
    <w:multiLevelType w:val="hybridMultilevel"/>
    <w:tmpl w:val="4F166AD0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 w15:restartNumberingAfterBreak="0">
    <w:nsid w:val="34E453B2"/>
    <w:multiLevelType w:val="hybridMultilevel"/>
    <w:tmpl w:val="24C02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 w15:restartNumberingAfterBreak="0">
    <w:nsid w:val="350419B9"/>
    <w:multiLevelType w:val="hybridMultilevel"/>
    <w:tmpl w:val="FD8A5BD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5640403"/>
    <w:multiLevelType w:val="multilevel"/>
    <w:tmpl w:val="3564040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35786EE9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367C6C61"/>
    <w:multiLevelType w:val="multilevel"/>
    <w:tmpl w:val="05ACD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3787698E"/>
    <w:multiLevelType w:val="hybridMultilevel"/>
    <w:tmpl w:val="F74CE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8A130C0"/>
    <w:multiLevelType w:val="hybridMultilevel"/>
    <w:tmpl w:val="DCA2C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8D04151"/>
    <w:multiLevelType w:val="hybridMultilevel"/>
    <w:tmpl w:val="74020ECA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3B74020D"/>
    <w:multiLevelType w:val="multilevel"/>
    <w:tmpl w:val="3B74020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3BAD2747"/>
    <w:multiLevelType w:val="hybridMultilevel"/>
    <w:tmpl w:val="AF3628CE"/>
    <w:lvl w:ilvl="0" w:tplc="BA0CDC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 w15:restartNumberingAfterBreak="0">
    <w:nsid w:val="3BCE12DF"/>
    <w:multiLevelType w:val="multilevel"/>
    <w:tmpl w:val="3BCE12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BF84D5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3CA24088"/>
    <w:multiLevelType w:val="hybridMultilevel"/>
    <w:tmpl w:val="4A46F5D6"/>
    <w:lvl w:ilvl="0" w:tplc="60B4435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6" w15:restartNumberingAfterBreak="0">
    <w:nsid w:val="3CD4454C"/>
    <w:multiLevelType w:val="hybridMultilevel"/>
    <w:tmpl w:val="2B0A8E18"/>
    <w:lvl w:ilvl="0" w:tplc="5E92A4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7" w15:restartNumberingAfterBreak="0">
    <w:nsid w:val="3CE44A35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3D7C7639"/>
    <w:multiLevelType w:val="hybridMultilevel"/>
    <w:tmpl w:val="518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DAE00D9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DDB436C"/>
    <w:multiLevelType w:val="hybridMultilevel"/>
    <w:tmpl w:val="A258A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3A73AD"/>
    <w:multiLevelType w:val="multilevel"/>
    <w:tmpl w:val="3E3A73A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3E812C5D"/>
    <w:multiLevelType w:val="multilevel"/>
    <w:tmpl w:val="3E812C5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3F67132E"/>
    <w:multiLevelType w:val="hybridMultilevel"/>
    <w:tmpl w:val="95485A94"/>
    <w:lvl w:ilvl="0" w:tplc="2D4AE4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 w15:restartNumberingAfterBreak="0">
    <w:nsid w:val="3FA43DBA"/>
    <w:multiLevelType w:val="multilevel"/>
    <w:tmpl w:val="3FA43DB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3FBD04D8"/>
    <w:multiLevelType w:val="multilevel"/>
    <w:tmpl w:val="3FBD04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D058B7"/>
    <w:multiLevelType w:val="hybridMultilevel"/>
    <w:tmpl w:val="A0B27932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E9EEFC1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trike w:val="0"/>
        <w:dstrike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1452C0D"/>
    <w:multiLevelType w:val="hybridMultilevel"/>
    <w:tmpl w:val="A7F6372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42DA56FB"/>
    <w:multiLevelType w:val="hybridMultilevel"/>
    <w:tmpl w:val="81006BE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5866868"/>
    <w:multiLevelType w:val="multilevel"/>
    <w:tmpl w:val="785CD1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45F62E95"/>
    <w:multiLevelType w:val="hybridMultilevel"/>
    <w:tmpl w:val="E342EF82"/>
    <w:lvl w:ilvl="0" w:tplc="0A768B96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462E041A"/>
    <w:multiLevelType w:val="hybridMultilevel"/>
    <w:tmpl w:val="854AD74A"/>
    <w:lvl w:ilvl="0" w:tplc="674AEB46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46A15453"/>
    <w:multiLevelType w:val="multilevel"/>
    <w:tmpl w:val="89565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46C64C9D"/>
    <w:multiLevelType w:val="multilevel"/>
    <w:tmpl w:val="46C64C9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46F56E11"/>
    <w:multiLevelType w:val="multilevel"/>
    <w:tmpl w:val="FF02A6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470F5C45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47A13747"/>
    <w:multiLevelType w:val="multilevel"/>
    <w:tmpl w:val="BDFE4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48785F5A"/>
    <w:multiLevelType w:val="multilevel"/>
    <w:tmpl w:val="48785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93369C9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495E5AF9"/>
    <w:multiLevelType w:val="hybridMultilevel"/>
    <w:tmpl w:val="1156775A"/>
    <w:lvl w:ilvl="0" w:tplc="4CB0668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9BA1E65"/>
    <w:multiLevelType w:val="hybridMultilevel"/>
    <w:tmpl w:val="65AE51A2"/>
    <w:lvl w:ilvl="0" w:tplc="461E8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1" w15:restartNumberingAfterBreak="0">
    <w:nsid w:val="4A206044"/>
    <w:multiLevelType w:val="hybridMultilevel"/>
    <w:tmpl w:val="90965CA4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4A4A378E"/>
    <w:multiLevelType w:val="multilevel"/>
    <w:tmpl w:val="4A4A37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4A6B24A4"/>
    <w:multiLevelType w:val="hybridMultilevel"/>
    <w:tmpl w:val="90AEE75A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4" w15:restartNumberingAfterBreak="0">
    <w:nsid w:val="4A8E70BC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4AC82A85"/>
    <w:multiLevelType w:val="hybridMultilevel"/>
    <w:tmpl w:val="09FA0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AE61B0C"/>
    <w:multiLevelType w:val="hybridMultilevel"/>
    <w:tmpl w:val="EFA6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C9652A8"/>
    <w:multiLevelType w:val="hybridMultilevel"/>
    <w:tmpl w:val="43A8E096"/>
    <w:lvl w:ilvl="0" w:tplc="D7B4AB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8" w15:restartNumberingAfterBreak="0">
    <w:nsid w:val="4DC9555E"/>
    <w:multiLevelType w:val="hybridMultilevel"/>
    <w:tmpl w:val="FD8A5BD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9" w15:restartNumberingAfterBreak="0">
    <w:nsid w:val="4DDB0856"/>
    <w:multiLevelType w:val="multilevel"/>
    <w:tmpl w:val="4DDB08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4EF5412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F541255"/>
    <w:multiLevelType w:val="hybridMultilevel"/>
    <w:tmpl w:val="664AB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50AB7BF0"/>
    <w:multiLevelType w:val="multilevel"/>
    <w:tmpl w:val="50AB7BF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5129527F"/>
    <w:multiLevelType w:val="hybridMultilevel"/>
    <w:tmpl w:val="5FC46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2776861"/>
    <w:multiLevelType w:val="hybridMultilevel"/>
    <w:tmpl w:val="B4664916"/>
    <w:lvl w:ilvl="0" w:tplc="2514DC1C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5" w15:restartNumberingAfterBreak="0">
    <w:nsid w:val="53383FA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538E413E"/>
    <w:multiLevelType w:val="hybridMultilevel"/>
    <w:tmpl w:val="A0D21AAC"/>
    <w:lvl w:ilvl="0" w:tplc="169242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7" w15:restartNumberingAfterBreak="0">
    <w:nsid w:val="53B763A7"/>
    <w:multiLevelType w:val="multilevel"/>
    <w:tmpl w:val="53B763A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55D75B1D"/>
    <w:multiLevelType w:val="hybridMultilevel"/>
    <w:tmpl w:val="72A0F5E0"/>
    <w:lvl w:ilvl="0" w:tplc="31D4082A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56095F4B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0" w15:restartNumberingAfterBreak="0">
    <w:nsid w:val="56886CFF"/>
    <w:multiLevelType w:val="multilevel"/>
    <w:tmpl w:val="56886C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6A545A8"/>
    <w:multiLevelType w:val="multilevel"/>
    <w:tmpl w:val="56A545A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573B2BE1"/>
    <w:multiLevelType w:val="multilevel"/>
    <w:tmpl w:val="573B2BE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589D4D35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59F41C0F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5BBD329E"/>
    <w:multiLevelType w:val="hybridMultilevel"/>
    <w:tmpl w:val="5FD03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5C457B0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5CFA1C4F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5CFD0DBC"/>
    <w:multiLevelType w:val="hybridMultilevel"/>
    <w:tmpl w:val="FAC64470"/>
    <w:lvl w:ilvl="0" w:tplc="A7CA5E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9" w15:restartNumberingAfterBreak="0">
    <w:nsid w:val="5D9979F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DE5681D"/>
    <w:multiLevelType w:val="hybridMultilevel"/>
    <w:tmpl w:val="C8760B5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DEC00F4"/>
    <w:multiLevelType w:val="hybridMultilevel"/>
    <w:tmpl w:val="D070EF5C"/>
    <w:lvl w:ilvl="0" w:tplc="B9C659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2" w15:restartNumberingAfterBreak="0">
    <w:nsid w:val="5E2D2EB7"/>
    <w:multiLevelType w:val="hybridMultilevel"/>
    <w:tmpl w:val="900CBD84"/>
    <w:lvl w:ilvl="0" w:tplc="5A9811A0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3" w15:restartNumberingAfterBreak="0">
    <w:nsid w:val="5E4004AB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60317A40"/>
    <w:multiLevelType w:val="hybridMultilevel"/>
    <w:tmpl w:val="32AC5A8E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615D7EF3"/>
    <w:multiLevelType w:val="hybridMultilevel"/>
    <w:tmpl w:val="77A434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1C87E86"/>
    <w:multiLevelType w:val="hybridMultilevel"/>
    <w:tmpl w:val="CBEE0B2E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212211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621A4CD8"/>
    <w:multiLevelType w:val="hybridMultilevel"/>
    <w:tmpl w:val="8828E2C8"/>
    <w:lvl w:ilvl="0" w:tplc="4756000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09" w15:restartNumberingAfterBreak="0">
    <w:nsid w:val="6321437B"/>
    <w:multiLevelType w:val="multilevel"/>
    <w:tmpl w:val="2466A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 w15:restartNumberingAfterBreak="0">
    <w:nsid w:val="632E39C4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3532C57"/>
    <w:multiLevelType w:val="hybridMultilevel"/>
    <w:tmpl w:val="B4664916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2" w15:restartNumberingAfterBreak="0">
    <w:nsid w:val="63CA76A6"/>
    <w:multiLevelType w:val="multilevel"/>
    <w:tmpl w:val="63CA76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649D2257"/>
    <w:multiLevelType w:val="multilevel"/>
    <w:tmpl w:val="649D225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64DE729D"/>
    <w:multiLevelType w:val="hybridMultilevel"/>
    <w:tmpl w:val="EB4A0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65D44676"/>
    <w:multiLevelType w:val="hybridMultilevel"/>
    <w:tmpl w:val="AFCCAB4C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66094334"/>
    <w:multiLevelType w:val="hybridMultilevel"/>
    <w:tmpl w:val="739E192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7" w15:restartNumberingAfterBreak="0">
    <w:nsid w:val="662452FB"/>
    <w:multiLevelType w:val="multilevel"/>
    <w:tmpl w:val="5588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665E7583"/>
    <w:multiLevelType w:val="multilevel"/>
    <w:tmpl w:val="665E758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66965FA3"/>
    <w:multiLevelType w:val="hybridMultilevel"/>
    <w:tmpl w:val="108C4002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676301FC"/>
    <w:multiLevelType w:val="multilevel"/>
    <w:tmpl w:val="67630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8CA60CD"/>
    <w:multiLevelType w:val="hybridMultilevel"/>
    <w:tmpl w:val="ED0E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698973FB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6A1913A7"/>
    <w:multiLevelType w:val="hybridMultilevel"/>
    <w:tmpl w:val="23B08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6A1D3164"/>
    <w:multiLevelType w:val="hybridMultilevel"/>
    <w:tmpl w:val="273EDACC"/>
    <w:lvl w:ilvl="0" w:tplc="A332440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6ABA2C1A"/>
    <w:multiLevelType w:val="multilevel"/>
    <w:tmpl w:val="6ABA2C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6ABA342E"/>
    <w:multiLevelType w:val="multilevel"/>
    <w:tmpl w:val="6ABA342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6B79494D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6CB10394"/>
    <w:multiLevelType w:val="hybridMultilevel"/>
    <w:tmpl w:val="14322C26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6DFD5051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E574C9E"/>
    <w:multiLevelType w:val="hybridMultilevel"/>
    <w:tmpl w:val="AC7EFF9C"/>
    <w:lvl w:ilvl="0" w:tplc="B5A2A5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6FFD0629"/>
    <w:multiLevelType w:val="hybridMultilevel"/>
    <w:tmpl w:val="7B60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7110537F"/>
    <w:multiLevelType w:val="hybridMultilevel"/>
    <w:tmpl w:val="3780996C"/>
    <w:lvl w:ilvl="0" w:tplc="B6F2E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3" w15:restartNumberingAfterBreak="0">
    <w:nsid w:val="715515DA"/>
    <w:multiLevelType w:val="hybridMultilevel"/>
    <w:tmpl w:val="2B0EF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1580726"/>
    <w:multiLevelType w:val="multilevel"/>
    <w:tmpl w:val="CDF6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720D1CE0"/>
    <w:multiLevelType w:val="multilevel"/>
    <w:tmpl w:val="720D1CE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72E052AF"/>
    <w:multiLevelType w:val="hybridMultilevel"/>
    <w:tmpl w:val="854AD74A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7" w15:restartNumberingAfterBreak="0">
    <w:nsid w:val="74C91BBB"/>
    <w:multiLevelType w:val="multilevel"/>
    <w:tmpl w:val="74C91B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5615BD7"/>
    <w:multiLevelType w:val="hybridMultilevel"/>
    <w:tmpl w:val="2B90876C"/>
    <w:lvl w:ilvl="0" w:tplc="047EB19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5F74E2D"/>
    <w:multiLevelType w:val="hybridMultilevel"/>
    <w:tmpl w:val="744C2B1E"/>
    <w:lvl w:ilvl="0" w:tplc="23B2CF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0" w15:restartNumberingAfterBreak="0">
    <w:nsid w:val="76932517"/>
    <w:multiLevelType w:val="hybridMultilevel"/>
    <w:tmpl w:val="739E192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1" w15:restartNumberingAfterBreak="0">
    <w:nsid w:val="769460DB"/>
    <w:multiLevelType w:val="hybridMultilevel"/>
    <w:tmpl w:val="0984694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76C95CAE"/>
    <w:multiLevelType w:val="multilevel"/>
    <w:tmpl w:val="76C95CAE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3" w15:restartNumberingAfterBreak="0">
    <w:nsid w:val="76F037CF"/>
    <w:multiLevelType w:val="multilevel"/>
    <w:tmpl w:val="76F037CF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4" w15:restartNumberingAfterBreak="0">
    <w:nsid w:val="77914054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77D744B6"/>
    <w:multiLevelType w:val="hybridMultilevel"/>
    <w:tmpl w:val="9D0EB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78495E29"/>
    <w:multiLevelType w:val="multilevel"/>
    <w:tmpl w:val="78495E2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 w15:restartNumberingAfterBreak="0">
    <w:nsid w:val="786501C3"/>
    <w:multiLevelType w:val="multilevel"/>
    <w:tmpl w:val="786501C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78A3461E"/>
    <w:multiLevelType w:val="multilevel"/>
    <w:tmpl w:val="CB80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7A6E24F6"/>
    <w:multiLevelType w:val="hybridMultilevel"/>
    <w:tmpl w:val="1F767806"/>
    <w:lvl w:ilvl="0" w:tplc="68CE263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0" w15:restartNumberingAfterBreak="0">
    <w:nsid w:val="7ACC317E"/>
    <w:multiLevelType w:val="multilevel"/>
    <w:tmpl w:val="7ACC31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7BCE5948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7BF66830"/>
    <w:multiLevelType w:val="hybridMultilevel"/>
    <w:tmpl w:val="273C81AE"/>
    <w:lvl w:ilvl="0" w:tplc="993E6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3" w15:restartNumberingAfterBreak="0">
    <w:nsid w:val="7C4C3CD6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7C715915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7CCC7342"/>
    <w:multiLevelType w:val="hybridMultilevel"/>
    <w:tmpl w:val="89E6C880"/>
    <w:lvl w:ilvl="0" w:tplc="23DE7D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6" w15:restartNumberingAfterBreak="0">
    <w:nsid w:val="7D766554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DC002B9"/>
    <w:multiLevelType w:val="multilevel"/>
    <w:tmpl w:val="7DC002B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7E8514B0"/>
    <w:multiLevelType w:val="hybridMultilevel"/>
    <w:tmpl w:val="2334D248"/>
    <w:lvl w:ilvl="0" w:tplc="40F8D2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9" w15:restartNumberingAfterBreak="0">
    <w:nsid w:val="7EE02706"/>
    <w:multiLevelType w:val="multilevel"/>
    <w:tmpl w:val="7EE027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7FCC01DF"/>
    <w:multiLevelType w:val="hybridMultilevel"/>
    <w:tmpl w:val="E4C89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376828">
    <w:abstractNumId w:val="234"/>
  </w:num>
  <w:num w:numId="2" w16cid:durableId="1289823544">
    <w:abstractNumId w:val="162"/>
  </w:num>
  <w:num w:numId="3" w16cid:durableId="1959483089">
    <w:abstractNumId w:val="97"/>
  </w:num>
  <w:num w:numId="4" w16cid:durableId="278070038">
    <w:abstractNumId w:val="41"/>
  </w:num>
  <w:num w:numId="5" w16cid:durableId="1892691000">
    <w:abstractNumId w:val="74"/>
  </w:num>
  <w:num w:numId="6" w16cid:durableId="732698778">
    <w:abstractNumId w:val="183"/>
  </w:num>
  <w:num w:numId="7" w16cid:durableId="587275304">
    <w:abstractNumId w:val="101"/>
  </w:num>
  <w:num w:numId="8" w16cid:durableId="572204549">
    <w:abstractNumId w:val="252"/>
  </w:num>
  <w:num w:numId="9" w16cid:durableId="1148280476">
    <w:abstractNumId w:val="173"/>
  </w:num>
  <w:num w:numId="10" w16cid:durableId="409934425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319100">
    <w:abstractNumId w:val="248"/>
  </w:num>
  <w:num w:numId="12" w16cid:durableId="1714427767">
    <w:abstractNumId w:val="106"/>
  </w:num>
  <w:num w:numId="13" w16cid:durableId="950162647">
    <w:abstractNumId w:val="137"/>
  </w:num>
  <w:num w:numId="14" w16cid:durableId="1114859847">
    <w:abstractNumId w:val="111"/>
  </w:num>
  <w:num w:numId="15" w16cid:durableId="635456224">
    <w:abstractNumId w:val="124"/>
  </w:num>
  <w:num w:numId="16" w16cid:durableId="1461148320">
    <w:abstractNumId w:val="195"/>
  </w:num>
  <w:num w:numId="17" w16cid:durableId="312562716">
    <w:abstractNumId w:val="253"/>
  </w:num>
  <w:num w:numId="18" w16cid:durableId="622126">
    <w:abstractNumId w:val="68"/>
  </w:num>
  <w:num w:numId="19" w16cid:durableId="1464809782">
    <w:abstractNumId w:val="121"/>
  </w:num>
  <w:num w:numId="20" w16cid:durableId="1315185299">
    <w:abstractNumId w:val="186"/>
  </w:num>
  <w:num w:numId="21" w16cid:durableId="941961002">
    <w:abstractNumId w:val="3"/>
  </w:num>
  <w:num w:numId="22" w16cid:durableId="654651281">
    <w:abstractNumId w:val="29"/>
  </w:num>
  <w:num w:numId="23" w16cid:durableId="1541622495">
    <w:abstractNumId w:val="18"/>
  </w:num>
  <w:num w:numId="24" w16cid:durableId="455296722">
    <w:abstractNumId w:val="20"/>
  </w:num>
  <w:num w:numId="25" w16cid:durableId="1432774084">
    <w:abstractNumId w:val="6"/>
  </w:num>
  <w:num w:numId="26" w16cid:durableId="2038970186">
    <w:abstractNumId w:val="15"/>
  </w:num>
  <w:num w:numId="27" w16cid:durableId="1155485418">
    <w:abstractNumId w:val="152"/>
  </w:num>
  <w:num w:numId="28" w16cid:durableId="1877426559">
    <w:abstractNumId w:val="250"/>
  </w:num>
  <w:num w:numId="29" w16cid:durableId="1041592186">
    <w:abstractNumId w:val="135"/>
  </w:num>
  <w:num w:numId="30" w16cid:durableId="1186214462">
    <w:abstractNumId w:val="22"/>
  </w:num>
  <w:num w:numId="31" w16cid:durableId="691539266">
    <w:abstractNumId w:val="8"/>
  </w:num>
  <w:num w:numId="32" w16cid:durableId="876045356">
    <w:abstractNumId w:val="36"/>
  </w:num>
  <w:num w:numId="33" w16cid:durableId="1580021807">
    <w:abstractNumId w:val="14"/>
  </w:num>
  <w:num w:numId="34" w16cid:durableId="399984252">
    <w:abstractNumId w:val="25"/>
  </w:num>
  <w:num w:numId="35" w16cid:durableId="1474562985">
    <w:abstractNumId w:val="0"/>
  </w:num>
  <w:num w:numId="36" w16cid:durableId="1202782832">
    <w:abstractNumId w:val="4"/>
  </w:num>
  <w:num w:numId="37" w16cid:durableId="343630889">
    <w:abstractNumId w:val="16"/>
  </w:num>
  <w:num w:numId="38" w16cid:durableId="1699237354">
    <w:abstractNumId w:val="13"/>
  </w:num>
  <w:num w:numId="39" w16cid:durableId="889415288">
    <w:abstractNumId w:val="27"/>
  </w:num>
  <w:num w:numId="40" w16cid:durableId="1650786738">
    <w:abstractNumId w:val="35"/>
  </w:num>
  <w:num w:numId="41" w16cid:durableId="1436173614">
    <w:abstractNumId w:val="32"/>
  </w:num>
  <w:num w:numId="42" w16cid:durableId="1164318748">
    <w:abstractNumId w:val="9"/>
  </w:num>
  <w:num w:numId="43" w16cid:durableId="1931889551">
    <w:abstractNumId w:val="28"/>
  </w:num>
  <w:num w:numId="44" w16cid:durableId="955983480">
    <w:abstractNumId w:val="2"/>
  </w:num>
  <w:num w:numId="45" w16cid:durableId="1247573613">
    <w:abstractNumId w:val="10"/>
  </w:num>
  <w:num w:numId="46" w16cid:durableId="618923075">
    <w:abstractNumId w:val="33"/>
  </w:num>
  <w:num w:numId="47" w16cid:durableId="120196378">
    <w:abstractNumId w:val="12"/>
  </w:num>
  <w:num w:numId="48" w16cid:durableId="480775187">
    <w:abstractNumId w:val="76"/>
  </w:num>
  <w:num w:numId="49" w16cid:durableId="1076129525">
    <w:abstractNumId w:val="66"/>
  </w:num>
  <w:num w:numId="50" w16cid:durableId="1714694546">
    <w:abstractNumId w:val="37"/>
  </w:num>
  <w:num w:numId="51" w16cid:durableId="1003121135">
    <w:abstractNumId w:val="133"/>
  </w:num>
  <w:num w:numId="52" w16cid:durableId="1826968349">
    <w:abstractNumId w:val="150"/>
  </w:num>
  <w:num w:numId="53" w16cid:durableId="935599635">
    <w:abstractNumId w:val="260"/>
  </w:num>
  <w:num w:numId="54" w16cid:durableId="217013957">
    <w:abstractNumId w:val="139"/>
  </w:num>
  <w:num w:numId="55" w16cid:durableId="1194877678">
    <w:abstractNumId w:val="255"/>
  </w:num>
  <w:num w:numId="56" w16cid:durableId="469326912">
    <w:abstractNumId w:val="224"/>
  </w:num>
  <w:num w:numId="57" w16cid:durableId="580801301">
    <w:abstractNumId w:val="52"/>
  </w:num>
  <w:num w:numId="58" w16cid:durableId="1973368953">
    <w:abstractNumId w:val="202"/>
  </w:num>
  <w:num w:numId="59" w16cid:durableId="1644384344">
    <w:abstractNumId w:val="230"/>
  </w:num>
  <w:num w:numId="60" w16cid:durableId="839467843">
    <w:abstractNumId w:val="148"/>
  </w:num>
  <w:num w:numId="61" w16cid:durableId="497502871">
    <w:abstractNumId w:val="128"/>
  </w:num>
  <w:num w:numId="62" w16cid:durableId="1949896623">
    <w:abstractNumId w:val="201"/>
  </w:num>
  <w:num w:numId="63" w16cid:durableId="1127236661">
    <w:abstractNumId w:val="176"/>
  </w:num>
  <w:num w:numId="64" w16cid:durableId="696975647">
    <w:abstractNumId w:val="146"/>
  </w:num>
  <w:num w:numId="65" w16cid:durableId="1869446738">
    <w:abstractNumId w:val="83"/>
  </w:num>
  <w:num w:numId="66" w16cid:durableId="1962807002">
    <w:abstractNumId w:val="177"/>
  </w:num>
  <w:num w:numId="67" w16cid:durableId="128674353">
    <w:abstractNumId w:val="153"/>
  </w:num>
  <w:num w:numId="68" w16cid:durableId="1294602012">
    <w:abstractNumId w:val="232"/>
  </w:num>
  <w:num w:numId="69" w16cid:durableId="199780105">
    <w:abstractNumId w:val="103"/>
  </w:num>
  <w:num w:numId="70" w16cid:durableId="16662643">
    <w:abstractNumId w:val="231"/>
  </w:num>
  <w:num w:numId="71" w16cid:durableId="1336301581">
    <w:abstractNumId w:val="170"/>
  </w:num>
  <w:num w:numId="72" w16cid:durableId="2138571936">
    <w:abstractNumId w:val="61"/>
  </w:num>
  <w:num w:numId="73" w16cid:durableId="1044720429">
    <w:abstractNumId w:val="112"/>
  </w:num>
  <w:num w:numId="74" w16cid:durableId="972716339">
    <w:abstractNumId w:val="221"/>
  </w:num>
  <w:num w:numId="75" w16cid:durableId="1663696962">
    <w:abstractNumId w:val="239"/>
  </w:num>
  <w:num w:numId="76" w16cid:durableId="205529124">
    <w:abstractNumId w:val="249"/>
  </w:num>
  <w:num w:numId="77" w16cid:durableId="600263820">
    <w:abstractNumId w:val="118"/>
  </w:num>
  <w:num w:numId="78" w16cid:durableId="1199662264">
    <w:abstractNumId w:val="67"/>
  </w:num>
  <w:num w:numId="79" w16cid:durableId="1529173525">
    <w:abstractNumId w:val="47"/>
  </w:num>
  <w:num w:numId="80" w16cid:durableId="470636470">
    <w:abstractNumId w:val="181"/>
  </w:num>
  <w:num w:numId="81" w16cid:durableId="1448040083">
    <w:abstractNumId w:val="233"/>
  </w:num>
  <w:num w:numId="82" w16cid:durableId="1499923615">
    <w:abstractNumId w:val="175"/>
  </w:num>
  <w:num w:numId="83" w16cid:durableId="191845298">
    <w:abstractNumId w:val="132"/>
  </w:num>
  <w:num w:numId="84" w16cid:durableId="1355570648">
    <w:abstractNumId w:val="214"/>
  </w:num>
  <w:num w:numId="85" w16cid:durableId="1317685836">
    <w:abstractNumId w:val="105"/>
  </w:num>
  <w:num w:numId="86" w16cid:durableId="27725586">
    <w:abstractNumId w:val="142"/>
  </w:num>
  <w:num w:numId="87" w16cid:durableId="493229954">
    <w:abstractNumId w:val="5"/>
  </w:num>
  <w:num w:numId="88" w16cid:durableId="812646736">
    <w:abstractNumId w:val="11"/>
  </w:num>
  <w:num w:numId="89" w16cid:durableId="1209996679">
    <w:abstractNumId w:val="21"/>
  </w:num>
  <w:num w:numId="90" w16cid:durableId="1682782387">
    <w:abstractNumId w:val="23"/>
  </w:num>
  <w:num w:numId="91" w16cid:durableId="387265181">
    <w:abstractNumId w:val="24"/>
  </w:num>
  <w:num w:numId="92" w16cid:durableId="659309961">
    <w:abstractNumId w:val="26"/>
  </w:num>
  <w:num w:numId="93" w16cid:durableId="690179455">
    <w:abstractNumId w:val="30"/>
  </w:num>
  <w:num w:numId="94" w16cid:durableId="1955474612">
    <w:abstractNumId w:val="31"/>
  </w:num>
  <w:num w:numId="95" w16cid:durableId="561866797">
    <w:abstractNumId w:val="34"/>
  </w:num>
  <w:num w:numId="96" w16cid:durableId="383408475">
    <w:abstractNumId w:val="1"/>
  </w:num>
  <w:num w:numId="97" w16cid:durableId="868370723">
    <w:abstractNumId w:val="7"/>
  </w:num>
  <w:num w:numId="98" w16cid:durableId="1732390626">
    <w:abstractNumId w:val="19"/>
  </w:num>
  <w:num w:numId="99" w16cid:durableId="1500004669">
    <w:abstractNumId w:val="107"/>
  </w:num>
  <w:num w:numId="100" w16cid:durableId="1425301831">
    <w:abstractNumId w:val="188"/>
  </w:num>
  <w:num w:numId="101" w16cid:durableId="26374352">
    <w:abstractNumId w:val="208"/>
  </w:num>
  <w:num w:numId="102" w16cid:durableId="1902520811">
    <w:abstractNumId w:val="241"/>
  </w:num>
  <w:num w:numId="103" w16cid:durableId="284703946">
    <w:abstractNumId w:val="158"/>
  </w:num>
  <w:num w:numId="104" w16cid:durableId="1106117726">
    <w:abstractNumId w:val="228"/>
  </w:num>
  <w:num w:numId="105" w16cid:durableId="1542786844">
    <w:abstractNumId w:val="46"/>
  </w:num>
  <w:num w:numId="106" w16cid:durableId="1967078016">
    <w:abstractNumId w:val="82"/>
  </w:num>
  <w:num w:numId="107" w16cid:durableId="1382441132">
    <w:abstractNumId w:val="156"/>
  </w:num>
  <w:num w:numId="108" w16cid:durableId="606160601">
    <w:abstractNumId w:val="204"/>
  </w:num>
  <w:num w:numId="109" w16cid:durableId="1089813375">
    <w:abstractNumId w:val="91"/>
  </w:num>
  <w:num w:numId="110" w16cid:durableId="1635911556">
    <w:abstractNumId w:val="49"/>
  </w:num>
  <w:num w:numId="111" w16cid:durableId="2041542560">
    <w:abstractNumId w:val="100"/>
  </w:num>
  <w:num w:numId="112" w16cid:durableId="1349405063">
    <w:abstractNumId w:val="56"/>
  </w:num>
  <w:num w:numId="113" w16cid:durableId="1806464780">
    <w:abstractNumId w:val="206"/>
  </w:num>
  <w:num w:numId="114" w16cid:durableId="1918634742">
    <w:abstractNumId w:val="215"/>
  </w:num>
  <w:num w:numId="115" w16cid:durableId="1726563701">
    <w:abstractNumId w:val="54"/>
  </w:num>
  <w:num w:numId="116" w16cid:durableId="1164395084">
    <w:abstractNumId w:val="157"/>
  </w:num>
  <w:num w:numId="117" w16cid:durableId="729113235">
    <w:abstractNumId w:val="160"/>
  </w:num>
  <w:num w:numId="118" w16cid:durableId="766773738">
    <w:abstractNumId w:val="140"/>
  </w:num>
  <w:num w:numId="119" w16cid:durableId="901988924">
    <w:abstractNumId w:val="219"/>
  </w:num>
  <w:num w:numId="120" w16cid:durableId="1717123284">
    <w:abstractNumId w:val="171"/>
  </w:num>
  <w:num w:numId="121" w16cid:durableId="712384737">
    <w:abstractNumId w:val="80"/>
  </w:num>
  <w:num w:numId="122" w16cid:durableId="1869440782">
    <w:abstractNumId w:val="117"/>
  </w:num>
  <w:num w:numId="123" w16cid:durableId="2136214104">
    <w:abstractNumId w:val="200"/>
  </w:num>
  <w:num w:numId="124" w16cid:durableId="298464953">
    <w:abstractNumId w:val="77"/>
  </w:num>
  <w:num w:numId="125" w16cid:durableId="732316927">
    <w:abstractNumId w:val="129"/>
  </w:num>
  <w:num w:numId="126" w16cid:durableId="351340743">
    <w:abstractNumId w:val="108"/>
  </w:num>
  <w:num w:numId="127" w16cid:durableId="250314236">
    <w:abstractNumId w:val="243"/>
  </w:num>
  <w:num w:numId="128" w16cid:durableId="758647110">
    <w:abstractNumId w:val="39"/>
  </w:num>
  <w:num w:numId="129" w16cid:durableId="366179963">
    <w:abstractNumId w:val="79"/>
  </w:num>
  <w:num w:numId="130" w16cid:durableId="1270351525">
    <w:abstractNumId w:val="44"/>
  </w:num>
  <w:num w:numId="131" w16cid:durableId="1472017629">
    <w:abstractNumId w:val="167"/>
  </w:num>
  <w:num w:numId="132" w16cid:durableId="807824279">
    <w:abstractNumId w:val="190"/>
  </w:num>
  <w:num w:numId="133" w16cid:durableId="1886062321">
    <w:abstractNumId w:val="257"/>
  </w:num>
  <w:num w:numId="134" w16cid:durableId="375155447">
    <w:abstractNumId w:val="155"/>
  </w:num>
  <w:num w:numId="135" w16cid:durableId="400364">
    <w:abstractNumId w:val="123"/>
  </w:num>
  <w:num w:numId="136" w16cid:durableId="514616443">
    <w:abstractNumId w:val="220"/>
  </w:num>
  <w:num w:numId="137" w16cid:durableId="235092496">
    <w:abstractNumId w:val="237"/>
  </w:num>
  <w:num w:numId="138" w16cid:durableId="309599127">
    <w:abstractNumId w:val="242"/>
  </w:num>
  <w:num w:numId="139" w16cid:durableId="437026314">
    <w:abstractNumId w:val="99"/>
  </w:num>
  <w:num w:numId="140" w16cid:durableId="1987124999">
    <w:abstractNumId w:val="245"/>
  </w:num>
  <w:num w:numId="141" w16cid:durableId="754522174">
    <w:abstractNumId w:val="110"/>
  </w:num>
  <w:num w:numId="142" w16cid:durableId="1199273795">
    <w:abstractNumId w:val="210"/>
  </w:num>
  <w:num w:numId="143" w16cid:durableId="1078676580">
    <w:abstractNumId w:val="193"/>
  </w:num>
  <w:num w:numId="144" w16cid:durableId="1195389106">
    <w:abstractNumId w:val="169"/>
  </w:num>
  <w:num w:numId="145" w16cid:durableId="371075818">
    <w:abstractNumId w:val="114"/>
  </w:num>
  <w:num w:numId="146" w16cid:durableId="2102993002">
    <w:abstractNumId w:val="180"/>
  </w:num>
  <w:num w:numId="147" w16cid:durableId="98111538">
    <w:abstractNumId w:val="229"/>
  </w:num>
  <w:num w:numId="148" w16cid:durableId="1983459892">
    <w:abstractNumId w:val="258"/>
  </w:num>
  <w:num w:numId="149" w16cid:durableId="72818327">
    <w:abstractNumId w:val="145"/>
  </w:num>
  <w:num w:numId="150" w16cid:durableId="182324700">
    <w:abstractNumId w:val="198"/>
  </w:num>
  <w:num w:numId="151" w16cid:durableId="1157765623">
    <w:abstractNumId w:val="217"/>
  </w:num>
  <w:num w:numId="152" w16cid:durableId="164380257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3" w16cid:durableId="1599100073">
    <w:abstractNumId w:val="51"/>
  </w:num>
  <w:num w:numId="154" w16cid:durableId="122235509">
    <w:abstractNumId w:val="2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50369985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580063202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791976800">
    <w:abstractNumId w:val="223"/>
  </w:num>
  <w:num w:numId="158" w16cid:durableId="182935371">
    <w:abstractNumId w:val="184"/>
  </w:num>
  <w:num w:numId="159" w16cid:durableId="999582591">
    <w:abstractNumId w:val="240"/>
  </w:num>
  <w:num w:numId="160" w16cid:durableId="1261640167">
    <w:abstractNumId w:val="130"/>
  </w:num>
  <w:num w:numId="161" w16cid:durableId="1742287651">
    <w:abstractNumId w:val="92"/>
  </w:num>
  <w:num w:numId="162" w16cid:durableId="860825308">
    <w:abstractNumId w:val="254"/>
  </w:num>
  <w:num w:numId="163" w16cid:durableId="358045178">
    <w:abstractNumId w:val="168"/>
  </w:num>
  <w:num w:numId="164" w16cid:durableId="1691447864">
    <w:abstractNumId w:val="94"/>
  </w:num>
  <w:num w:numId="165" w16cid:durableId="437681445">
    <w:abstractNumId w:val="185"/>
  </w:num>
  <w:num w:numId="166" w16cid:durableId="1061251587">
    <w:abstractNumId w:val="86"/>
  </w:num>
  <w:num w:numId="167" w16cid:durableId="1786193774">
    <w:abstractNumId w:val="194"/>
  </w:num>
  <w:num w:numId="168" w16cid:durableId="377317869">
    <w:abstractNumId w:val="251"/>
  </w:num>
  <w:num w:numId="169" w16cid:durableId="2061974006">
    <w:abstractNumId w:val="78"/>
  </w:num>
  <w:num w:numId="170" w16cid:durableId="486746754">
    <w:abstractNumId w:val="63"/>
  </w:num>
  <w:num w:numId="171" w16cid:durableId="437216210">
    <w:abstractNumId w:val="138"/>
  </w:num>
  <w:num w:numId="172" w16cid:durableId="1511484276">
    <w:abstractNumId w:val="134"/>
  </w:num>
  <w:num w:numId="173" w16cid:durableId="1537346796">
    <w:abstractNumId w:val="179"/>
  </w:num>
  <w:num w:numId="174" w16cid:durableId="1990210666">
    <w:abstractNumId w:val="87"/>
  </w:num>
  <w:num w:numId="175" w16cid:durableId="848375636">
    <w:abstractNumId w:val="163"/>
  </w:num>
  <w:num w:numId="176" w16cid:durableId="635991273">
    <w:abstractNumId w:val="192"/>
  </w:num>
  <w:num w:numId="177" w16cid:durableId="589393237">
    <w:abstractNumId w:val="259"/>
  </w:num>
  <w:num w:numId="178" w16cid:durableId="1375425439">
    <w:abstractNumId w:val="95"/>
  </w:num>
  <w:num w:numId="179" w16cid:durableId="849493907">
    <w:abstractNumId w:val="85"/>
  </w:num>
  <w:num w:numId="180" w16cid:durableId="512570825">
    <w:abstractNumId w:val="182"/>
  </w:num>
  <w:num w:numId="181" w16cid:durableId="1481271221">
    <w:abstractNumId w:val="191"/>
  </w:num>
  <w:num w:numId="182" w16cid:durableId="1204176918">
    <w:abstractNumId w:val="70"/>
  </w:num>
  <w:num w:numId="183" w16cid:durableId="1429424639">
    <w:abstractNumId w:val="225"/>
  </w:num>
  <w:num w:numId="184" w16cid:durableId="440955243">
    <w:abstractNumId w:val="212"/>
  </w:num>
  <w:num w:numId="185" w16cid:durableId="1471825657">
    <w:abstractNumId w:val="218"/>
  </w:num>
  <w:num w:numId="186" w16cid:durableId="867108648">
    <w:abstractNumId w:val="50"/>
  </w:num>
  <w:num w:numId="187" w16cid:durableId="743576442">
    <w:abstractNumId w:val="141"/>
  </w:num>
  <w:num w:numId="188" w16cid:durableId="693774507">
    <w:abstractNumId w:val="187"/>
  </w:num>
  <w:num w:numId="189" w16cid:durableId="398988690">
    <w:abstractNumId w:val="154"/>
  </w:num>
  <w:num w:numId="190" w16cid:durableId="1523015141">
    <w:abstractNumId w:val="127"/>
  </w:num>
  <w:num w:numId="191" w16cid:durableId="2144692143">
    <w:abstractNumId w:val="246"/>
  </w:num>
  <w:num w:numId="192" w16cid:durableId="1548487569">
    <w:abstractNumId w:val="71"/>
  </w:num>
  <w:num w:numId="193" w16cid:durableId="115830536">
    <w:abstractNumId w:val="235"/>
  </w:num>
  <w:num w:numId="194" w16cid:durableId="667099305">
    <w:abstractNumId w:val="226"/>
  </w:num>
  <w:num w:numId="195" w16cid:durableId="1105424770">
    <w:abstractNumId w:val="151"/>
  </w:num>
  <w:num w:numId="196" w16cid:durableId="2033870796">
    <w:abstractNumId w:val="213"/>
  </w:num>
  <w:num w:numId="197" w16cid:durableId="894507274">
    <w:abstractNumId w:val="116"/>
  </w:num>
  <w:num w:numId="198" w16cid:durableId="790518145">
    <w:abstractNumId w:val="64"/>
  </w:num>
  <w:num w:numId="199" w16cid:durableId="1123694928">
    <w:abstractNumId w:val="88"/>
  </w:num>
  <w:num w:numId="200" w16cid:durableId="182714469">
    <w:abstractNumId w:val="247"/>
  </w:num>
  <w:num w:numId="201" w16cid:durableId="1464470775">
    <w:abstractNumId w:val="172"/>
  </w:num>
  <w:num w:numId="202" w16cid:durableId="1637756530">
    <w:abstractNumId w:val="102"/>
  </w:num>
  <w:num w:numId="203" w16cid:durableId="1166359268">
    <w:abstractNumId w:val="60"/>
  </w:num>
  <w:num w:numId="204" w16cid:durableId="833111593">
    <w:abstractNumId w:val="65"/>
  </w:num>
  <w:num w:numId="205" w16cid:durableId="1905600110">
    <w:abstractNumId w:val="126"/>
  </w:num>
  <w:num w:numId="206" w16cid:durableId="1601835954">
    <w:abstractNumId w:val="75"/>
  </w:num>
  <w:num w:numId="207" w16cid:durableId="926352928">
    <w:abstractNumId w:val="90"/>
  </w:num>
  <w:num w:numId="208" w16cid:durableId="414597911">
    <w:abstractNumId w:val="143"/>
  </w:num>
  <w:num w:numId="209" w16cid:durableId="2024235349">
    <w:abstractNumId w:val="122"/>
  </w:num>
  <w:num w:numId="210" w16cid:durableId="2044479313">
    <w:abstractNumId w:val="17"/>
  </w:num>
  <w:num w:numId="211" w16cid:durableId="1319068533">
    <w:abstractNumId w:val="104"/>
  </w:num>
  <w:num w:numId="212" w16cid:durableId="843055972">
    <w:abstractNumId w:val="45"/>
  </w:num>
  <w:num w:numId="213" w16cid:durableId="1188177503">
    <w:abstractNumId w:val="161"/>
  </w:num>
  <w:num w:numId="214" w16cid:durableId="666174490">
    <w:abstractNumId w:val="222"/>
  </w:num>
  <w:num w:numId="215" w16cid:durableId="37703327">
    <w:abstractNumId w:val="189"/>
  </w:num>
  <w:num w:numId="216" w16cid:durableId="337076966">
    <w:abstractNumId w:val="199"/>
  </w:num>
  <w:num w:numId="217" w16cid:durableId="2106412563">
    <w:abstractNumId w:val="196"/>
  </w:num>
  <w:num w:numId="218" w16cid:durableId="145778268">
    <w:abstractNumId w:val="119"/>
  </w:num>
  <w:num w:numId="219" w16cid:durableId="423645987">
    <w:abstractNumId w:val="256"/>
  </w:num>
  <w:num w:numId="220" w16cid:durableId="1024984393">
    <w:abstractNumId w:val="207"/>
  </w:num>
  <w:num w:numId="221" w16cid:durableId="868294095">
    <w:abstractNumId w:val="98"/>
  </w:num>
  <w:num w:numId="222" w16cid:durableId="517744392">
    <w:abstractNumId w:val="147"/>
  </w:num>
  <w:num w:numId="223" w16cid:durableId="2056075843">
    <w:abstractNumId w:val="53"/>
  </w:num>
  <w:num w:numId="224" w16cid:durableId="1824004731">
    <w:abstractNumId w:val="42"/>
  </w:num>
  <w:num w:numId="225" w16cid:durableId="545678821">
    <w:abstractNumId w:val="40"/>
  </w:num>
  <w:num w:numId="226" w16cid:durableId="1020399769">
    <w:abstractNumId w:val="211"/>
  </w:num>
  <w:num w:numId="227" w16cid:durableId="1521356781">
    <w:abstractNumId w:val="216"/>
  </w:num>
  <w:num w:numId="228" w16cid:durableId="1150443325">
    <w:abstractNumId w:val="238"/>
  </w:num>
  <w:num w:numId="229" w16cid:durableId="1491870638">
    <w:abstractNumId w:val="96"/>
  </w:num>
  <w:num w:numId="230" w16cid:durableId="576748582">
    <w:abstractNumId w:val="115"/>
  </w:num>
  <w:num w:numId="231" w16cid:durableId="505555937">
    <w:abstractNumId w:val="174"/>
  </w:num>
  <w:num w:numId="232" w16cid:durableId="62291932">
    <w:abstractNumId w:val="43"/>
  </w:num>
  <w:num w:numId="233" w16cid:durableId="1336372859">
    <w:abstractNumId w:val="203"/>
  </w:num>
  <w:num w:numId="234" w16cid:durableId="238711119">
    <w:abstractNumId w:val="144"/>
  </w:num>
  <w:num w:numId="235" w16cid:durableId="1278177252">
    <w:abstractNumId w:val="197"/>
  </w:num>
  <w:num w:numId="236" w16cid:durableId="1386641556">
    <w:abstractNumId w:val="164"/>
  </w:num>
  <w:num w:numId="237" w16cid:durableId="1304316152">
    <w:abstractNumId w:val="84"/>
  </w:num>
  <w:num w:numId="238" w16cid:durableId="577062178">
    <w:abstractNumId w:val="159"/>
  </w:num>
  <w:num w:numId="239" w16cid:durableId="1908228464">
    <w:abstractNumId w:val="38"/>
  </w:num>
  <w:num w:numId="240" w16cid:durableId="1730154987">
    <w:abstractNumId w:val="59"/>
  </w:num>
  <w:num w:numId="241" w16cid:durableId="1898928813">
    <w:abstractNumId w:val="81"/>
  </w:num>
  <w:num w:numId="242" w16cid:durableId="1384717837">
    <w:abstractNumId w:val="48"/>
  </w:num>
  <w:num w:numId="243" w16cid:durableId="514349487">
    <w:abstractNumId w:val="136"/>
  </w:num>
  <w:num w:numId="244" w16cid:durableId="1332684455">
    <w:abstractNumId w:val="93"/>
  </w:num>
  <w:num w:numId="245" w16cid:durableId="280259186">
    <w:abstractNumId w:val="165"/>
  </w:num>
  <w:num w:numId="246" w16cid:durableId="909508802">
    <w:abstractNumId w:val="178"/>
  </w:num>
  <w:num w:numId="247" w16cid:durableId="13919242">
    <w:abstractNumId w:val="72"/>
  </w:num>
  <w:num w:numId="248" w16cid:durableId="950665558">
    <w:abstractNumId w:val="131"/>
  </w:num>
  <w:num w:numId="249" w16cid:durableId="695279005">
    <w:abstractNumId w:val="58"/>
  </w:num>
  <w:num w:numId="250" w16cid:durableId="1427113888">
    <w:abstractNumId w:val="244"/>
  </w:num>
  <w:num w:numId="251" w16cid:durableId="1090659204">
    <w:abstractNumId w:val="149"/>
  </w:num>
  <w:num w:numId="252" w16cid:durableId="2006587182">
    <w:abstractNumId w:val="205"/>
  </w:num>
  <w:num w:numId="253" w16cid:durableId="1026098964">
    <w:abstractNumId w:val="236"/>
  </w:num>
  <w:num w:numId="254" w16cid:durableId="1271626078">
    <w:abstractNumId w:val="109"/>
  </w:num>
  <w:num w:numId="255" w16cid:durableId="1225411793">
    <w:abstractNumId w:val="227"/>
  </w:num>
  <w:num w:numId="256" w16cid:durableId="377751064">
    <w:abstractNumId w:val="113"/>
  </w:num>
  <w:num w:numId="257" w16cid:durableId="1104836705">
    <w:abstractNumId w:val="89"/>
  </w:num>
  <w:num w:numId="258" w16cid:durableId="735785897">
    <w:abstractNumId w:val="73"/>
  </w:num>
  <w:num w:numId="259" w16cid:durableId="458182255">
    <w:abstractNumId w:val="55"/>
  </w:num>
  <w:num w:numId="260" w16cid:durableId="224143563">
    <w:abstractNumId w:val="120"/>
  </w:num>
  <w:num w:numId="261" w16cid:durableId="1893344575">
    <w:abstractNumId w:val="57"/>
  </w:num>
  <w:num w:numId="262" w16cid:durableId="1105883029">
    <w:abstractNumId w:val="69"/>
  </w:num>
  <w:num w:numId="263" w16cid:durableId="1447845142">
    <w:abstractNumId w:val="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2B8"/>
    <w:rsid w:val="000346C5"/>
    <w:rsid w:val="001F7BE9"/>
    <w:rsid w:val="00231E80"/>
    <w:rsid w:val="002402E2"/>
    <w:rsid w:val="00307E7D"/>
    <w:rsid w:val="00393375"/>
    <w:rsid w:val="00461C0F"/>
    <w:rsid w:val="0048287D"/>
    <w:rsid w:val="0056786A"/>
    <w:rsid w:val="00651DBB"/>
    <w:rsid w:val="007A7016"/>
    <w:rsid w:val="00886F46"/>
    <w:rsid w:val="00A44648"/>
    <w:rsid w:val="00C231BF"/>
    <w:rsid w:val="00D552B8"/>
    <w:rsid w:val="00DA456D"/>
    <w:rsid w:val="00E02F38"/>
    <w:rsid w:val="00E34269"/>
    <w:rsid w:val="00EE38C0"/>
    <w:rsid w:val="00EE51C2"/>
    <w:rsid w:val="00EE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B59A5"/>
  <w15:chartTrackingRefBased/>
  <w15:docId w15:val="{838A3842-E307-495D-9D0E-5ADB1850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2B8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52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52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52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52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52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52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52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52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52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52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52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52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52B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52B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52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52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52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52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52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52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52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52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52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52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52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52B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52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52B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52B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D552B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E69D1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E69D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6C5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6C5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0346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46C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346C5"/>
    <w:pPr>
      <w:spacing w:after="0" w:line="240" w:lineRule="auto"/>
    </w:pPr>
    <w:rPr>
      <w14:ligatures w14:val="none"/>
    </w:rPr>
  </w:style>
  <w:style w:type="character" w:customStyle="1" w:styleId="WW8Num1z0">
    <w:name w:val="WW8Num1z0"/>
    <w:rsid w:val="000346C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46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46C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46C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46C5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46C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table" w:styleId="Siatkatabelijasna">
    <w:name w:val="Grid Table Light"/>
    <w:basedOn w:val="Standardowy"/>
    <w:uiPriority w:val="40"/>
    <w:rsid w:val="000346C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msonormal0">
    <w:name w:val="msonormal"/>
    <w:basedOn w:val="Normalny"/>
    <w:uiPriority w:val="99"/>
    <w:rsid w:val="000346C5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0346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4581</Words>
  <Characters>27486</Characters>
  <Application>Microsoft Office Word</Application>
  <DocSecurity>0</DocSecurity>
  <Lines>229</Lines>
  <Paragraphs>64</Paragraphs>
  <ScaleCrop>false</ScaleCrop>
  <Company/>
  <LinksUpToDate>false</LinksUpToDate>
  <CharactersWithSpaces>32003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Hałabuda</dc:creator>
  <cp:keywords/>
  <dc:description/>
  <cp:lastModifiedBy>Olga Hałabuda</cp:lastModifiedBy>
  <cp:revision>2</cp:revision>
  <dcterms:created xsi:type="dcterms:W3CDTF">2026-02-03T21:19:00Z</dcterms:created>
  <dcterms:modified xsi:type="dcterms:W3CDTF">2026-02-03T21:19:00Z</dcterms:modified>
</cp:coreProperties>
</file>